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84" w:rsidRPr="00CC7C12" w:rsidRDefault="00D6350B" w:rsidP="00D63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bookmarkStart w:id="0" w:name="_Hlk132283057"/>
      <w:r w:rsidRPr="00D6350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4759"/>
      </w:tblGrid>
      <w:tr w:rsidR="006E7B84" w:rsidRPr="006E7B84" w:rsidTr="00D62B85">
        <w:trPr>
          <w:trHeight w:val="1597"/>
        </w:trPr>
        <w:tc>
          <w:tcPr>
            <w:tcW w:w="2531" w:type="pct"/>
          </w:tcPr>
          <w:p w:rsidR="006E7B84" w:rsidRPr="006E7B84" w:rsidRDefault="00D6350B" w:rsidP="006E7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ПРИНЯТО</w:t>
            </w:r>
          </w:p>
          <w:p w:rsidR="006E7B84" w:rsidRPr="00D3071B" w:rsidRDefault="006E7B84" w:rsidP="006E7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заседании </w:t>
            </w:r>
            <w:r w:rsidR="00985619" w:rsidRP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едагогического</w:t>
            </w:r>
            <w:r w:rsidRPr="00D307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совета</w:t>
            </w:r>
            <w:r w:rsidRPr="00D307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</w:t>
            </w:r>
          </w:p>
          <w:p w:rsidR="006E7B84" w:rsidRPr="006E7B84" w:rsidRDefault="006E7B84" w:rsidP="006030DD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  <w:r w:rsid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6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1 </w:t>
            </w: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«</w:t>
            </w:r>
            <w:r w:rsid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августа 202</w:t>
            </w:r>
            <w:r w:rsidR="006030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469" w:type="pct"/>
          </w:tcPr>
          <w:p w:rsidR="006E7B84" w:rsidRPr="006E7B84" w:rsidRDefault="006E7B84" w:rsidP="006E7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</w:t>
            </w:r>
          </w:p>
          <w:p w:rsidR="006E7B84" w:rsidRPr="00D6350B" w:rsidRDefault="006E7B84" w:rsidP="00D6350B">
            <w:pPr>
              <w:widowControl w:val="0"/>
              <w:autoSpaceDE w:val="0"/>
              <w:autoSpaceDN w:val="0"/>
              <w:spacing w:after="0" w:line="240" w:lineRule="auto"/>
              <w:ind w:firstLine="6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="00D6350B" w:rsidRP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МБОУ Советская СОШ</w:t>
            </w:r>
          </w:p>
          <w:p w:rsidR="006E7B84" w:rsidRPr="006E7B84" w:rsidRDefault="006E7B84" w:rsidP="006E7B84">
            <w:pPr>
              <w:widowControl w:val="0"/>
              <w:tabs>
                <w:tab w:val="left" w:pos="19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_____________Емельяненко Т.Н.</w:t>
            </w:r>
          </w:p>
          <w:p w:rsidR="006E7B84" w:rsidRPr="006E7B84" w:rsidRDefault="006E7B84" w:rsidP="007765A4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  <w:r w:rsid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030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августа 202</w:t>
            </w:r>
            <w:r w:rsidR="006030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6E7B84" w:rsidRPr="006E7B84" w:rsidRDefault="006E7B84" w:rsidP="006030DD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6030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109</w:t>
            </w: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</w:t>
      </w:r>
      <w:r w:rsidR="00D63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</w:t>
      </w:r>
    </w:p>
    <w:p w:rsidR="006E7B84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ОБЩЕРАЗВИВАЮЩАЯ </w:t>
      </w:r>
      <w:r w:rsidR="006E7B84" w:rsidRPr="006E7B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ПРОГРАММА</w:t>
      </w:r>
    </w:p>
    <w:p w:rsidR="007765A4" w:rsidRPr="006E7B84" w:rsidRDefault="007765A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D6350B" w:rsidRPr="007765A4" w:rsidRDefault="00954B82" w:rsidP="000A08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</w:pPr>
      <w:r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  <w:t>Социально-педагогического направления</w:t>
      </w:r>
      <w:r w:rsidR="007765A4"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  <w:t xml:space="preserve">                              </w:t>
      </w:r>
    </w:p>
    <w:p w:rsidR="007765A4" w:rsidRDefault="007765A4" w:rsidP="000A08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</w:pPr>
    </w:p>
    <w:p w:rsidR="006E7B84" w:rsidRPr="006E7B84" w:rsidRDefault="006E7B84" w:rsidP="000A08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</w:p>
    <w:p w:rsidR="006E7B84" w:rsidRPr="008B151A" w:rsidRDefault="007765A4" w:rsidP="000A085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«</w:t>
      </w:r>
      <w:r w:rsidR="00954B82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ЮИД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E7B84" w:rsidRPr="006E7B84" w:rsidRDefault="006E7B84" w:rsidP="008F5E3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D63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6E7B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6E7B84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</w:rPr>
        <w:t>_</w:t>
      </w:r>
      <w:proofErr w:type="gramEnd"/>
      <w:r w:rsidRPr="006E7B84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</w:rPr>
        <w:t>_</w:t>
      </w:r>
      <w:r w:rsidR="00954B82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  <w:u w:val="single"/>
        </w:rPr>
        <w:t>базовый</w:t>
      </w:r>
      <w:proofErr w:type="spellEnd"/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</w:t>
      </w:r>
      <w:r w:rsidR="00D63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6E7B8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_</w:t>
      </w:r>
      <w:proofErr w:type="gramEnd"/>
      <w:r w:rsidRPr="006E7B8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_</w:t>
      </w:r>
      <w:r w:rsidR="00954B82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  <w:u w:val="single"/>
        </w:rPr>
        <w:t>модифицированная</w:t>
      </w:r>
      <w:proofErr w:type="spellEnd"/>
      <w:r w:rsidRPr="006E7B8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__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D63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6E7B8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_</w:t>
      </w:r>
      <w:proofErr w:type="spellStart"/>
      <w:r w:rsidR="00D6350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u w:val="single"/>
        </w:rPr>
        <w:t>разноуровневая</w:t>
      </w:r>
      <w:proofErr w:type="spellEnd"/>
      <w:r w:rsidRPr="006E7B8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___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детей:</w:t>
      </w:r>
      <w:r w:rsidR="00D63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</w:t>
      </w:r>
      <w:r w:rsidRPr="00160AB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954B8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11</w:t>
      </w:r>
      <w:r w:rsidR="00D6350B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 xml:space="preserve"> </w:t>
      </w:r>
      <w:r w:rsidRPr="006E7B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</w:t>
      </w:r>
      <w:r w:rsidRPr="009409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954B8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u w:val="single"/>
        </w:rPr>
        <w:t>12</w:t>
      </w:r>
      <w:r w:rsidR="00D635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u w:val="single"/>
        </w:rPr>
        <w:t xml:space="preserve"> </w:t>
      </w:r>
      <w:r w:rsidRPr="006E7B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лет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</w:t>
      </w:r>
      <w:r w:rsidR="00776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реализации:</w:t>
      </w:r>
      <w:r w:rsidRPr="006E7B84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__</w:t>
      </w:r>
      <w:r w:rsidR="00590719" w:rsidRPr="00590719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1 год</w:t>
      </w:r>
      <w:r w:rsidR="00590719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(</w:t>
      </w:r>
      <w:r w:rsidR="00D6350B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70 часов</w:t>
      </w:r>
      <w:r w:rsidR="00590719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)</w:t>
      </w:r>
      <w:r w:rsidRPr="006E7B84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_</w:t>
      </w:r>
    </w:p>
    <w:p w:rsid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765A4" w:rsidRPr="006E7B84" w:rsidRDefault="007765A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Разработчик:</w:t>
      </w: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5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педагог дополнительного образования, </w:t>
      </w:r>
      <w:proofErr w:type="spellStart"/>
      <w:r w:rsidR="00D635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Кутукова</w:t>
      </w:r>
      <w:proofErr w:type="spellEnd"/>
      <w:r w:rsidR="00D635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-Пятина Анастасия Валерьевна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0B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50B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ст.Советская</w:t>
      </w:r>
      <w:proofErr w:type="spellEnd"/>
    </w:p>
    <w:p w:rsidR="00407C36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B84">
        <w:rPr>
          <w:rFonts w:ascii="Times New Roman" w:hAnsi="Times New Roman" w:cs="Times New Roman"/>
          <w:sz w:val="28"/>
          <w:szCs w:val="28"/>
        </w:rPr>
        <w:t>202</w:t>
      </w:r>
      <w:bookmarkEnd w:id="0"/>
      <w:r w:rsidR="006030DD">
        <w:rPr>
          <w:rFonts w:ascii="Times New Roman" w:hAnsi="Times New Roman" w:cs="Times New Roman"/>
          <w:sz w:val="28"/>
          <w:szCs w:val="28"/>
        </w:rPr>
        <w:t>3</w:t>
      </w:r>
      <w:r w:rsidR="00407C36">
        <w:rPr>
          <w:rFonts w:ascii="Times New Roman" w:hAnsi="Times New Roman" w:cs="Times New Roman"/>
          <w:sz w:val="28"/>
          <w:szCs w:val="28"/>
        </w:rPr>
        <w:br w:type="page"/>
      </w:r>
    </w:p>
    <w:p w:rsidR="006E7B84" w:rsidRDefault="007765A4" w:rsidP="00776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7765A4" w:rsidRDefault="007765A4" w:rsidP="00776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5A4" w:rsidRPr="007765A4" w:rsidRDefault="00B0154D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I.</w:t>
      </w:r>
      <w:r>
        <w:rPr>
          <w:rFonts w:ascii="Times New Roman" w:hAnsi="Times New Roman" w:cs="Times New Roman"/>
          <w:bCs/>
          <w:sz w:val="28"/>
          <w:szCs w:val="28"/>
        </w:rPr>
        <w:tab/>
        <w:t>ПОЯСНИТЕЛЬНАЯ ЗАПИСКА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7765A4" w:rsidRPr="007765A4">
        <w:rPr>
          <w:rFonts w:ascii="Times New Roman" w:hAnsi="Times New Roman" w:cs="Times New Roman"/>
          <w:bCs/>
          <w:sz w:val="28"/>
          <w:szCs w:val="28"/>
        </w:rPr>
        <w:t>3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УЧЕБНЫЙ ПЛАН. КАЛЕНДАРНЫЙ УЧЕБНЫЙ ГРАФИК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5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2.1 Учебный план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стр.5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2.2 Календарный учебный график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14A7E">
        <w:rPr>
          <w:rFonts w:ascii="Times New Roman" w:hAnsi="Times New Roman" w:cs="Times New Roman"/>
          <w:bCs/>
          <w:sz w:val="28"/>
          <w:szCs w:val="28"/>
        </w:rPr>
        <w:t>стр.7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III.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СОДЕРЖАНИЕ ПРОГРАММЫ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A76456">
        <w:rPr>
          <w:rFonts w:ascii="Times New Roman" w:hAnsi="Times New Roman" w:cs="Times New Roman"/>
          <w:bCs/>
          <w:sz w:val="28"/>
          <w:szCs w:val="28"/>
        </w:rPr>
        <w:t>11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3.1 Условия реализации программы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A76456">
        <w:rPr>
          <w:rFonts w:ascii="Times New Roman" w:hAnsi="Times New Roman" w:cs="Times New Roman"/>
          <w:bCs/>
          <w:sz w:val="28"/>
          <w:szCs w:val="28"/>
        </w:rPr>
        <w:t>11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3.2 Формы контроля и аттестации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 w:rsidR="00A76456">
        <w:rPr>
          <w:rFonts w:ascii="Times New Roman" w:hAnsi="Times New Roman" w:cs="Times New Roman"/>
          <w:bCs/>
          <w:sz w:val="28"/>
          <w:szCs w:val="28"/>
        </w:rPr>
        <w:t>1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3.3 Планируемые результаты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 w:rsidR="00A76456">
        <w:rPr>
          <w:rFonts w:ascii="Times New Roman" w:hAnsi="Times New Roman" w:cs="Times New Roman"/>
          <w:bCs/>
          <w:sz w:val="28"/>
          <w:szCs w:val="28"/>
        </w:rPr>
        <w:t>1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IV.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МЕТОДИЧЕСКОЕ ОБЕСПЕЧЕНИЕ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 w:rsidR="00C62DB6">
        <w:rPr>
          <w:rFonts w:ascii="Times New Roman" w:hAnsi="Times New Roman" w:cs="Times New Roman"/>
          <w:bCs/>
          <w:sz w:val="28"/>
          <w:szCs w:val="28"/>
        </w:rPr>
        <w:t>3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V. ДИАГНОСТИЧЕСКИЙ ИНСТРУМЕНТАРИЙ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C62DB6">
        <w:rPr>
          <w:rFonts w:ascii="Times New Roman" w:hAnsi="Times New Roman" w:cs="Times New Roman"/>
          <w:bCs/>
          <w:sz w:val="28"/>
          <w:szCs w:val="28"/>
        </w:rPr>
        <w:t>16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СПИСОК ЛИТЕРАТУРЫ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C62DB6">
        <w:rPr>
          <w:rFonts w:ascii="Times New Roman" w:hAnsi="Times New Roman" w:cs="Times New Roman"/>
          <w:bCs/>
          <w:sz w:val="28"/>
          <w:szCs w:val="28"/>
        </w:rPr>
        <w:t>17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VII.ПРИЛОЖЕНИЯ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C62DB6">
        <w:rPr>
          <w:rFonts w:ascii="Times New Roman" w:hAnsi="Times New Roman" w:cs="Times New Roman"/>
          <w:bCs/>
          <w:sz w:val="28"/>
          <w:szCs w:val="28"/>
        </w:rPr>
        <w:t>18</w:t>
      </w:r>
    </w:p>
    <w:p w:rsid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C62DB6">
        <w:rPr>
          <w:rFonts w:ascii="Times New Roman" w:hAnsi="Times New Roman" w:cs="Times New Roman"/>
          <w:bCs/>
          <w:sz w:val="28"/>
          <w:szCs w:val="28"/>
        </w:rPr>
        <w:t>18</w:t>
      </w:r>
    </w:p>
    <w:p w:rsidR="00C62DB6" w:rsidRPr="007765A4" w:rsidRDefault="00C62DB6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стр.20</w:t>
      </w:r>
    </w:p>
    <w:p w:rsid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765A4" w:rsidRDefault="00407C36" w:rsidP="0084656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7B84" w:rsidRDefault="00F14950" w:rsidP="0009076C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3279555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E7B84" w:rsidRPr="006E7B84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  <w:bookmarkEnd w:id="1"/>
    </w:p>
    <w:p w:rsidR="00846564" w:rsidRDefault="00846564" w:rsidP="00D6350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54B82" w:rsidRDefault="00590719" w:rsidP="00C867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07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</w:t>
      </w:r>
      <w:r w:rsidR="00954B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программы.</w:t>
      </w:r>
      <w:r w:rsidRPr="005907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54B82" w:rsidRPr="00954B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года в год увеличивается поток автомобилей на дорогах, что создает объективную реальность возникновения дорожно-транспортных происшествий. Причём,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 Это происходит потому, что обучающиеся не знают правил дорожной безопасности или нарушают их, не осознавая опасных последствий нарушений. Донести эти знания до детей, выработать в детях потребность в соблюдении правил дорожного движения для самосохранения - в этом и состоит задача учителя и объединения ЮИД. Общени</w:t>
      </w:r>
      <w:r w:rsidR="00954B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 с сотрудниками ГИБДД, беседы </w:t>
      </w:r>
      <w:r w:rsidR="00954B82" w:rsidRPr="00954B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всё усваивается намного легче, поэтому полезно устраивать конкурсы рисунков, сочинений, проблемные ситуации. Конкурсы шоу – программ по агитации дорожно-транспортной безопасности дают возможность детям проявить свои творческие способности. Умение донести до других информацию, которую ты знаешь в творческой форме, не такое уж лёгкое дело, а главное интересное. Соревнования по фигурному вождению велосипеда с соблюдением правил дорожного движения дают возможность проявить себя на практике. В том случае, когда обучающийся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Причём,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жизни.        В конце курса дать возможность детям проверить свои знания и умения на школьных соревнованиях «Безопасное колесо» является лучшей проверкой работы данного объединения. Лучшие участники могут проявить себя в районных соревнованиях «Безопасное колесо». </w:t>
      </w:r>
    </w:p>
    <w:p w:rsidR="00954B82" w:rsidRDefault="00954B82" w:rsidP="00C867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0154D" w:rsidRDefault="006E7B84" w:rsidP="00C867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Отлич</w:t>
      </w:r>
      <w:r w:rsidR="00B015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ительные особенности программы</w:t>
      </w:r>
    </w:p>
    <w:p w:rsidR="006E7B84" w:rsidRDefault="00B0154D" w:rsidP="00C867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6E7B84" w:rsidRPr="00842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овизна</w:t>
      </w:r>
      <w:r w:rsidR="0059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данной программы заключается в том, что в процессе </w:t>
      </w:r>
      <w:proofErr w:type="gramStart"/>
      <w:r w:rsidR="0059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ее реализации</w:t>
      </w:r>
      <w:proofErr w:type="gramEnd"/>
      <w:r w:rsidR="0059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54B82" w:rsidRPr="00954B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обучающиеся получают возможность развивать свои творческие способности, повысить общую культуру подрастающего поколения, культуру поведения на дорогах, сформировать крепкую базу для становления ребенка как грамотного участника дорожного движения</w:t>
      </w:r>
      <w:r w:rsidR="00590719" w:rsidRPr="0059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4B82" w:rsidRDefault="00954B82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B82" w:rsidRDefault="00843C55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881">
        <w:rPr>
          <w:rFonts w:ascii="Times New Roman" w:hAnsi="Times New Roman" w:cs="Times New Roman"/>
          <w:b/>
          <w:sz w:val="28"/>
          <w:szCs w:val="28"/>
        </w:rPr>
        <w:t>Цель</w:t>
      </w:r>
      <w:r w:rsidR="00590719">
        <w:rPr>
          <w:rFonts w:ascii="Times New Roman" w:hAnsi="Times New Roman" w:cs="Times New Roman"/>
          <w:b/>
          <w:sz w:val="28"/>
          <w:szCs w:val="28"/>
        </w:rPr>
        <w:t>:</w:t>
      </w:r>
      <w:r w:rsidR="0095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B82" w:rsidRPr="00954B82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развитие </w:t>
      </w:r>
      <w:proofErr w:type="gramStart"/>
      <w:r w:rsidR="00954B82" w:rsidRPr="00954B82">
        <w:rPr>
          <w:rFonts w:ascii="Times New Roman" w:hAnsi="Times New Roman" w:cs="Times New Roman"/>
          <w:sz w:val="28"/>
          <w:szCs w:val="28"/>
        </w:rPr>
        <w:t>новых социальных ролей</w:t>
      </w:r>
      <w:proofErr w:type="gramEnd"/>
      <w:r w:rsidR="00954B82" w:rsidRPr="00954B82">
        <w:rPr>
          <w:rFonts w:ascii="Times New Roman" w:hAnsi="Times New Roman" w:cs="Times New Roman"/>
          <w:sz w:val="28"/>
          <w:szCs w:val="28"/>
        </w:rPr>
        <w:t xml:space="preserve"> обучающихся как участников дорожного движения, их культуру поведения на дорогах и улицах, необходимую для устранения опасных ситуаций, формирование личностных качеств и общекультурных компетенций, </w:t>
      </w:r>
      <w:r w:rsidR="00954B82" w:rsidRPr="00954B82">
        <w:rPr>
          <w:rFonts w:ascii="Times New Roman" w:hAnsi="Times New Roman" w:cs="Times New Roman"/>
          <w:sz w:val="28"/>
          <w:szCs w:val="28"/>
        </w:rPr>
        <w:lastRenderedPageBreak/>
        <w:t>привлечения детей к организации пропаганды изучения и выполнения правил дорожного движения</w:t>
      </w:r>
      <w:r w:rsidR="00954B82">
        <w:rPr>
          <w:rFonts w:ascii="Times New Roman" w:hAnsi="Times New Roman" w:cs="Times New Roman"/>
          <w:sz w:val="28"/>
          <w:szCs w:val="28"/>
        </w:rPr>
        <w:t>.</w:t>
      </w:r>
    </w:p>
    <w:p w:rsidR="00954B82" w:rsidRDefault="00954B82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C55" w:rsidRPr="00473881" w:rsidRDefault="00843C55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43C55" w:rsidRPr="000A6B8D" w:rsidRDefault="00843C55" w:rsidP="00B015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954B82" w:rsidRPr="00954B82" w:rsidRDefault="00954B82" w:rsidP="00954B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B82">
        <w:rPr>
          <w:rFonts w:ascii="Times New Roman" w:hAnsi="Times New Roman" w:cs="Times New Roman"/>
          <w:sz w:val="28"/>
          <w:szCs w:val="28"/>
        </w:rPr>
        <w:t>– приобретение знаний о безопасности на дорогах, ПДД, необходимых для безопасного движения по дорогам в качестве пешехода, водителя велосипеда и пассажира.</w:t>
      </w:r>
    </w:p>
    <w:p w:rsidR="00954B82" w:rsidRPr="00954B82" w:rsidRDefault="00954B82" w:rsidP="00954B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B82">
        <w:rPr>
          <w:rFonts w:ascii="Times New Roman" w:hAnsi="Times New Roman" w:cs="Times New Roman"/>
          <w:sz w:val="28"/>
          <w:szCs w:val="28"/>
        </w:rPr>
        <w:t xml:space="preserve">-обучение грамотным действиям в непредвиденных чрезвычайных ситуациях на дороге. </w:t>
      </w:r>
    </w:p>
    <w:p w:rsidR="00843C55" w:rsidRDefault="00954B82" w:rsidP="00954B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B82">
        <w:rPr>
          <w:rFonts w:ascii="Times New Roman" w:hAnsi="Times New Roman" w:cs="Times New Roman"/>
          <w:sz w:val="28"/>
          <w:szCs w:val="28"/>
        </w:rPr>
        <w:t>-обучение приемам оказания первой доврачебной помощи, пострадавшим в дорожно- транспортных происшествиях</w:t>
      </w:r>
      <w:r w:rsidR="000C6127">
        <w:rPr>
          <w:rFonts w:ascii="Times New Roman" w:hAnsi="Times New Roman" w:cs="Times New Roman"/>
          <w:sz w:val="28"/>
          <w:szCs w:val="28"/>
        </w:rPr>
        <w:t>.</w:t>
      </w:r>
    </w:p>
    <w:p w:rsidR="00843C55" w:rsidRPr="000A6B8D" w:rsidRDefault="00843C55" w:rsidP="00B015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843C55" w:rsidRDefault="00954B82" w:rsidP="00D63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B82">
        <w:rPr>
          <w:rFonts w:ascii="Times New Roman" w:hAnsi="Times New Roman" w:cs="Times New Roman"/>
          <w:sz w:val="28"/>
          <w:szCs w:val="28"/>
        </w:rPr>
        <w:t>– выработка навыков поведения на улицах, дорогах, перекрестках через решения проблемных ситуаций, игровые моменты, пропаганду безопасности движения</w:t>
      </w:r>
      <w:r w:rsidR="000C6127">
        <w:rPr>
          <w:rFonts w:ascii="Times New Roman" w:hAnsi="Times New Roman" w:cs="Times New Roman"/>
          <w:sz w:val="28"/>
          <w:szCs w:val="28"/>
        </w:rPr>
        <w:t>.</w:t>
      </w:r>
    </w:p>
    <w:p w:rsidR="00843C55" w:rsidRPr="000A6B8D" w:rsidRDefault="00843C55" w:rsidP="00B015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43C55" w:rsidRPr="00843C55" w:rsidRDefault="00954B82" w:rsidP="00D63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B82">
        <w:rPr>
          <w:rFonts w:ascii="Times New Roman" w:hAnsi="Times New Roman" w:cs="Times New Roman"/>
          <w:sz w:val="28"/>
          <w:szCs w:val="28"/>
        </w:rPr>
        <w:t>– воспитание ответственного образцового участника дорожного движения, активного агитатора безопасного дорожного движения</w:t>
      </w:r>
      <w:r w:rsidR="000C6127">
        <w:rPr>
          <w:rFonts w:ascii="Times New Roman" w:hAnsi="Times New Roman" w:cs="Times New Roman"/>
          <w:sz w:val="28"/>
          <w:szCs w:val="28"/>
        </w:rPr>
        <w:t>.</w:t>
      </w:r>
    </w:p>
    <w:p w:rsidR="004C6259" w:rsidRDefault="004C6259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29A" w:rsidRPr="0084229A" w:rsidRDefault="0084229A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программы </w:t>
      </w:r>
    </w:p>
    <w:p w:rsidR="00954B82" w:rsidRPr="00954B82" w:rsidRDefault="00954B82" w:rsidP="00954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B82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</w:t>
      </w:r>
    </w:p>
    <w:p w:rsidR="00954B82" w:rsidRPr="00954B82" w:rsidRDefault="00954B82" w:rsidP="00954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B82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общественного движения «Юные инспекторы движения», целью которого является объединение детей и взрослых, заинтересованных в снижении дорожно-транспортного травматизма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154D" w:rsidRDefault="00954B82" w:rsidP="00954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B82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 программы заключается в создании условий для формирования безопасного образовательного пространства при взаим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одействии с сотрудниками ГИБДД.</w:t>
      </w:r>
    </w:p>
    <w:p w:rsidR="00954B82" w:rsidRDefault="00954B82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29A" w:rsidRDefault="0084229A" w:rsidP="00954B8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освоения</w:t>
      </w:r>
      <w:r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B82">
        <w:rPr>
          <w:rFonts w:ascii="Times New Roman" w:hAnsi="Times New Roman" w:cs="Times New Roman"/>
          <w:color w:val="000000" w:themeColor="text1"/>
          <w:sz w:val="28"/>
          <w:szCs w:val="28"/>
        </w:rPr>
        <w:t>базовый.</w:t>
      </w:r>
    </w:p>
    <w:p w:rsidR="00954B82" w:rsidRDefault="00954B82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29A" w:rsidRDefault="0084229A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Объем и срок освоения программы </w:t>
      </w:r>
    </w:p>
    <w:p w:rsidR="0084229A" w:rsidRDefault="00B0154D" w:rsidP="00B015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образовательная программа «</w:t>
      </w:r>
      <w:r w:rsidR="00954B82">
        <w:rPr>
          <w:rFonts w:ascii="Times New Roman" w:hAnsi="Times New Roman" w:cs="Times New Roman"/>
          <w:color w:val="000000" w:themeColor="text1"/>
          <w:sz w:val="28"/>
          <w:szCs w:val="28"/>
        </w:rPr>
        <w:t>ЮИД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рассчитана на 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>год в объеме 70 часов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B82" w:rsidRDefault="00954B82" w:rsidP="00023C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Hlk132720933"/>
    </w:p>
    <w:p w:rsidR="00A96234" w:rsidRDefault="00D62B85" w:rsidP="00023C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2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Режим занятий </w:t>
      </w:r>
    </w:p>
    <w:p w:rsidR="00D62B85" w:rsidRDefault="00A96234" w:rsidP="00954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Расписание занятий кружка строится из расчёта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в неделю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академических часа с десятиминутной переменой. В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>, 35 недель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. Образовательный процесс строится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22791A" w:rsidRDefault="0022791A" w:rsidP="00A9623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6234" w:rsidRDefault="00753FBA" w:rsidP="00023C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F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занятий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791A" w:rsidRDefault="00954B82" w:rsidP="00954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B82">
        <w:rPr>
          <w:rFonts w:ascii="Times New Roman" w:hAnsi="Times New Roman" w:cs="Times New Roman"/>
          <w:color w:val="000000" w:themeColor="text1"/>
          <w:sz w:val="28"/>
          <w:szCs w:val="28"/>
        </w:rPr>
        <w:t>Работа проводится в форме теоретических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</w:t>
      </w:r>
    </w:p>
    <w:p w:rsidR="00954B82" w:rsidRDefault="00954B82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73DD" w:rsidRPr="00A96234" w:rsidRDefault="00846564" w:rsidP="00023C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обучения 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>очная</w:t>
      </w:r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B82" w:rsidRDefault="00954B82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A44" w:rsidRDefault="00D62B85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Адресат программы </w:t>
      </w:r>
    </w:p>
    <w:p w:rsidR="005273DD" w:rsidRPr="00846564" w:rsidRDefault="00D22A44" w:rsidP="00954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 предназначена для учащих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возрасте </w:t>
      </w:r>
      <w:r w:rsidR="00954B8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954B8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954B82" w:rsidRDefault="00954B82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2B85" w:rsidRPr="00846564" w:rsidRDefault="00846564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Наполняемость группы 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>15 человек</w:t>
      </w:r>
    </w:p>
    <w:bookmarkEnd w:id="2"/>
    <w:p w:rsidR="00A64DD0" w:rsidRDefault="00A64DD0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7C36" w:rsidRDefault="00407C36" w:rsidP="006E7B8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 w:type="page"/>
      </w:r>
    </w:p>
    <w:p w:rsidR="006E7B84" w:rsidRDefault="006E7B84" w:rsidP="006A39C6">
      <w:pPr>
        <w:pStyle w:val="a7"/>
        <w:numPr>
          <w:ilvl w:val="0"/>
          <w:numId w:val="3"/>
        </w:numPr>
        <w:spacing w:after="0" w:line="360" w:lineRule="auto"/>
        <w:ind w:left="0" w:firstLine="709"/>
        <w:jc w:val="center"/>
        <w:outlineLvl w:val="0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" w:name="_Toc132795552"/>
      <w:r w:rsidRPr="006A39C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УЧЕБНЫЙ ПЛАН. КАЛЕНДАРНЫЙ УЧЕБНЫЙ ГРАФИК</w:t>
      </w:r>
      <w:bookmarkEnd w:id="3"/>
    </w:p>
    <w:p w:rsidR="006E7B84" w:rsidRPr="006A39C6" w:rsidRDefault="006A39C6" w:rsidP="006A39C6">
      <w:pPr>
        <w:pStyle w:val="2"/>
        <w:spacing w:before="0" w:line="360" w:lineRule="auto"/>
        <w:ind w:firstLine="709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4" w:name="_Toc132795553"/>
      <w:r w:rsidRPr="006A39C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2.1 Учебный план</w:t>
      </w:r>
      <w:bookmarkEnd w:id="4"/>
    </w:p>
    <w:p w:rsidR="006E7B84" w:rsidRPr="00321357" w:rsidRDefault="00FD003B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AF2B67" w:rsidRPr="006E7B84" w:rsidRDefault="00AF2B67" w:rsidP="00AF2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5"/>
        <w:tblpPr w:leftFromText="180" w:rightFromText="180" w:vertAnchor="text" w:tblpY="1"/>
        <w:tblOverlap w:val="never"/>
        <w:tblW w:w="9876" w:type="dxa"/>
        <w:tblLayout w:type="fixed"/>
        <w:tblLook w:val="04A0" w:firstRow="1" w:lastRow="0" w:firstColumn="1" w:lastColumn="0" w:noHBand="0" w:noVBand="1"/>
      </w:tblPr>
      <w:tblGrid>
        <w:gridCol w:w="675"/>
        <w:gridCol w:w="26"/>
        <w:gridCol w:w="4256"/>
        <w:gridCol w:w="850"/>
        <w:gridCol w:w="992"/>
        <w:gridCol w:w="851"/>
        <w:gridCol w:w="2126"/>
        <w:gridCol w:w="100"/>
      </w:tblGrid>
      <w:tr w:rsidR="00AF2B67" w:rsidRPr="006E7B84" w:rsidTr="00AF2B67">
        <w:trPr>
          <w:gridAfter w:val="1"/>
          <w:wAfter w:w="100" w:type="dxa"/>
          <w:trHeight w:val="256"/>
        </w:trPr>
        <w:tc>
          <w:tcPr>
            <w:tcW w:w="701" w:type="dxa"/>
            <w:gridSpan w:val="2"/>
            <w:vMerge w:val="restart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256" w:type="dxa"/>
            <w:vMerge w:val="restart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F2B67" w:rsidRPr="006E7B84" w:rsidRDefault="00AF2B67" w:rsidP="00AF2B67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Форма контроля,</w:t>
            </w:r>
          </w:p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Аттестации </w:t>
            </w:r>
          </w:p>
        </w:tc>
      </w:tr>
      <w:tr w:rsidR="00AF2B67" w:rsidRPr="006E7B84" w:rsidTr="00AF2B67">
        <w:trPr>
          <w:gridAfter w:val="1"/>
          <w:wAfter w:w="100" w:type="dxa"/>
          <w:trHeight w:val="527"/>
        </w:trPr>
        <w:tc>
          <w:tcPr>
            <w:tcW w:w="701" w:type="dxa"/>
            <w:gridSpan w:val="2"/>
            <w:vMerge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</w:rPr>
            </w:pPr>
            <w:r w:rsidRPr="00AF2B67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</w:rPr>
              <w:t>Теория</w:t>
            </w:r>
          </w:p>
        </w:tc>
        <w:tc>
          <w:tcPr>
            <w:tcW w:w="992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</w:rPr>
            </w:pPr>
            <w:r w:rsidRPr="00AF2B67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2B67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</w:rPr>
              <w:t>Всего</w:t>
            </w:r>
          </w:p>
        </w:tc>
        <w:tc>
          <w:tcPr>
            <w:tcW w:w="2126" w:type="dxa"/>
            <w:vMerge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F2B67" w:rsidRPr="006E7B84" w:rsidTr="00AF2B67">
        <w:trPr>
          <w:trHeight w:val="256"/>
        </w:trPr>
        <w:tc>
          <w:tcPr>
            <w:tcW w:w="9876" w:type="dxa"/>
            <w:gridSpan w:val="8"/>
          </w:tcPr>
          <w:p w:rsidR="00AF2B67" w:rsidRPr="006E7B84" w:rsidRDefault="00AF2B67" w:rsidP="00AF2B6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 1 / Введение</w:t>
            </w:r>
          </w:p>
        </w:tc>
      </w:tr>
      <w:tr w:rsidR="00AF2B67" w:rsidRPr="006E7B84" w:rsidTr="00AF2B67">
        <w:trPr>
          <w:gridAfter w:val="1"/>
          <w:wAfter w:w="100" w:type="dxa"/>
          <w:trHeight w:val="299"/>
        </w:trPr>
        <w:tc>
          <w:tcPr>
            <w:tcW w:w="701" w:type="dxa"/>
            <w:gridSpan w:val="2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256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0D0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Введение. Правила движения – закон улиц и дорог.</w:t>
            </w:r>
          </w:p>
        </w:tc>
        <w:tc>
          <w:tcPr>
            <w:tcW w:w="850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299"/>
        </w:trPr>
        <w:tc>
          <w:tcPr>
            <w:tcW w:w="701" w:type="dxa"/>
            <w:gridSpan w:val="2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256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0D0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Оформление уголка по безопасности дорожного движения.</w:t>
            </w:r>
          </w:p>
        </w:tc>
        <w:tc>
          <w:tcPr>
            <w:tcW w:w="850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>Оценка выполненного уголка ПДД</w:t>
            </w:r>
          </w:p>
        </w:tc>
      </w:tr>
      <w:tr w:rsidR="00AF2B67" w:rsidRPr="006E7B84" w:rsidTr="00AF2B67">
        <w:trPr>
          <w:trHeight w:val="256"/>
        </w:trPr>
        <w:tc>
          <w:tcPr>
            <w:tcW w:w="9876" w:type="dxa"/>
            <w:gridSpan w:val="8"/>
          </w:tcPr>
          <w:p w:rsidR="00AF2B67" w:rsidRPr="006E7B84" w:rsidRDefault="00AF2B67" w:rsidP="00AF2B6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2 /</w:t>
            </w:r>
            <w:r>
              <w:rPr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FontStyle53"/>
                <w:rFonts w:eastAsiaTheme="majorEastAsia"/>
                <w:sz w:val="24"/>
                <w:szCs w:val="24"/>
              </w:rPr>
              <w:t>История правил дорожного движения</w:t>
            </w:r>
          </w:p>
        </w:tc>
      </w:tr>
      <w:tr w:rsidR="00AF2B67" w:rsidRPr="006E7B84" w:rsidTr="00AF2B67">
        <w:trPr>
          <w:gridAfter w:val="1"/>
          <w:wAfter w:w="100" w:type="dxa"/>
          <w:trHeight w:val="299"/>
        </w:trPr>
        <w:tc>
          <w:tcPr>
            <w:tcW w:w="701" w:type="dxa"/>
            <w:gridSpan w:val="2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256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История </w:t>
            </w:r>
            <w:r w:rsidRPr="00F70D0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 развитие Правил дорожного движения. Информация о первом светофоре, автотранспорте, велосипеде, дорожных знаках.</w:t>
            </w:r>
          </w:p>
        </w:tc>
        <w:tc>
          <w:tcPr>
            <w:tcW w:w="850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701" w:type="dxa"/>
            <w:gridSpan w:val="2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256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D0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ПДД. Общие положения.</w:t>
            </w:r>
          </w:p>
        </w:tc>
        <w:tc>
          <w:tcPr>
            <w:tcW w:w="850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>Тестирование</w:t>
            </w:r>
          </w:p>
        </w:tc>
      </w:tr>
      <w:tr w:rsidR="00AF2B67" w:rsidRPr="006E7B84" w:rsidTr="00AF2B67">
        <w:trPr>
          <w:trHeight w:val="313"/>
        </w:trPr>
        <w:tc>
          <w:tcPr>
            <w:tcW w:w="9876" w:type="dxa"/>
            <w:gridSpan w:val="8"/>
          </w:tcPr>
          <w:p w:rsidR="00AF2B67" w:rsidRPr="006E7B84" w:rsidRDefault="00AF2B67" w:rsidP="00AF2B67">
            <w:pP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 3</w:t>
            </w: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/</w:t>
            </w:r>
            <w:r>
              <w:rPr>
                <w:rFonts w:eastAsiaTheme="majorEastAsia"/>
                <w:sz w:val="24"/>
                <w:szCs w:val="24"/>
              </w:rPr>
              <w:t xml:space="preserve"> </w:t>
            </w:r>
            <w:r w:rsidRPr="006846B0">
              <w:rPr>
                <w:rStyle w:val="FontStyle53"/>
                <w:rFonts w:eastAsiaTheme="majorEastAsia"/>
                <w:sz w:val="24"/>
                <w:szCs w:val="24"/>
              </w:rPr>
              <w:t>Изучение правил дорожного движения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Pr="00F70D06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F70D0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8C1E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Обязанности пешеходов.</w:t>
            </w:r>
          </w:p>
        </w:tc>
        <w:tc>
          <w:tcPr>
            <w:tcW w:w="850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Pr="00F70D06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F70D0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8C1E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Обязанности пассажиров.</w:t>
            </w:r>
          </w:p>
        </w:tc>
        <w:tc>
          <w:tcPr>
            <w:tcW w:w="850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6E7B84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Pr="00F70D06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F70D0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8C1E2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Дорога, её элементы и правила поведения на дороге.</w:t>
            </w:r>
          </w:p>
        </w:tc>
        <w:tc>
          <w:tcPr>
            <w:tcW w:w="850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>Устный опрос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en-US"/>
              </w:rPr>
              <w:t>3.4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rPr>
                <w:rFonts w:ascii="Times New Roman" w:hAnsi="Times New Roman"/>
                <w:sz w:val="24"/>
                <w:szCs w:val="24"/>
              </w:rPr>
            </w:pPr>
            <w:r w:rsidRPr="008C1E22">
              <w:rPr>
                <w:rFonts w:ascii="Times New Roman" w:hAnsi="Times New Roman"/>
                <w:sz w:val="24"/>
                <w:szCs w:val="24"/>
              </w:rPr>
              <w:t>Назначение тротуаров, обочин, проезжих частей, трамвайных путей, разделительной полосы, пешеходной и велосипедной дорожек.</w:t>
            </w:r>
          </w:p>
        </w:tc>
        <w:tc>
          <w:tcPr>
            <w:tcW w:w="850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Тестирование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en-US"/>
              </w:rPr>
              <w:t>3.5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rPr>
                <w:rFonts w:ascii="Times New Roman" w:hAnsi="Times New Roman"/>
                <w:sz w:val="24"/>
                <w:szCs w:val="24"/>
              </w:rPr>
            </w:pPr>
            <w:r w:rsidRPr="008C1E22">
              <w:rPr>
                <w:rFonts w:ascii="Times New Roman" w:hAnsi="Times New Roman"/>
                <w:sz w:val="24"/>
                <w:szCs w:val="24"/>
              </w:rPr>
              <w:t>Назначение и роль дорожных знаков в регулировании дорожного движения.</w:t>
            </w:r>
          </w:p>
        </w:tc>
        <w:tc>
          <w:tcPr>
            <w:tcW w:w="850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en-US"/>
              </w:rPr>
              <w:t>3.6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rPr>
                <w:rFonts w:ascii="Times New Roman" w:hAnsi="Times New Roman"/>
                <w:sz w:val="24"/>
                <w:szCs w:val="24"/>
              </w:rPr>
            </w:pPr>
            <w:r w:rsidRPr="008C1E22">
              <w:rPr>
                <w:rFonts w:ascii="Times New Roman" w:hAnsi="Times New Roman"/>
                <w:sz w:val="24"/>
                <w:szCs w:val="24"/>
              </w:rPr>
              <w:t>История дорожных знаков. Дорожные знаки и их группы.</w:t>
            </w:r>
          </w:p>
        </w:tc>
        <w:tc>
          <w:tcPr>
            <w:tcW w:w="850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>Устный опрос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en-US"/>
              </w:rPr>
              <w:t>3.7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rPr>
                <w:rFonts w:ascii="Times New Roman" w:hAnsi="Times New Roman"/>
                <w:sz w:val="24"/>
                <w:szCs w:val="24"/>
              </w:rPr>
            </w:pPr>
            <w:r w:rsidRPr="008C1E22">
              <w:rPr>
                <w:rFonts w:ascii="Times New Roman" w:hAnsi="Times New Roman"/>
                <w:sz w:val="24"/>
                <w:szCs w:val="24"/>
              </w:rPr>
              <w:t>Предупреждающие знаки.</w:t>
            </w:r>
          </w:p>
        </w:tc>
        <w:tc>
          <w:tcPr>
            <w:tcW w:w="850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en-US"/>
              </w:rPr>
              <w:t>3.8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rPr>
                <w:rFonts w:ascii="Times New Roman" w:hAnsi="Times New Roman"/>
                <w:sz w:val="24"/>
                <w:szCs w:val="24"/>
              </w:rPr>
            </w:pPr>
            <w:r w:rsidRPr="008C1E22">
              <w:rPr>
                <w:rFonts w:ascii="Times New Roman" w:hAnsi="Times New Roman"/>
                <w:sz w:val="24"/>
                <w:szCs w:val="24"/>
              </w:rPr>
              <w:t>Знаки приоритета. Запрещающие знаки.</w:t>
            </w:r>
          </w:p>
        </w:tc>
        <w:tc>
          <w:tcPr>
            <w:tcW w:w="850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>Устный опрос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Pr="00F70D06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rPr>
                <w:rFonts w:ascii="Times New Roman" w:hAnsi="Times New Roman"/>
                <w:sz w:val="24"/>
                <w:szCs w:val="24"/>
              </w:rPr>
            </w:pPr>
            <w:r w:rsidRPr="008C1E22">
              <w:rPr>
                <w:rFonts w:ascii="Times New Roman" w:hAnsi="Times New Roman"/>
                <w:sz w:val="24"/>
                <w:szCs w:val="24"/>
              </w:rPr>
              <w:t>Изготовление макетов дорожных знаков.</w:t>
            </w:r>
          </w:p>
        </w:tc>
        <w:tc>
          <w:tcPr>
            <w:tcW w:w="850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Оценка макетов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Pr="00F70D06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3,10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rPr>
                <w:rFonts w:ascii="Times New Roman" w:hAnsi="Times New Roman"/>
                <w:sz w:val="24"/>
                <w:szCs w:val="24"/>
              </w:rPr>
            </w:pPr>
            <w:r w:rsidRPr="008C1E22">
              <w:rPr>
                <w:rFonts w:ascii="Times New Roman" w:hAnsi="Times New Roman"/>
                <w:sz w:val="24"/>
                <w:szCs w:val="24"/>
              </w:rPr>
              <w:t>Предписывающие знаки. Знаки особых предписаний.</w:t>
            </w:r>
          </w:p>
        </w:tc>
        <w:tc>
          <w:tcPr>
            <w:tcW w:w="850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Pr="00F70D06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rPr>
                <w:rFonts w:ascii="Times New Roman" w:hAnsi="Times New Roman"/>
                <w:sz w:val="24"/>
                <w:szCs w:val="24"/>
              </w:rPr>
            </w:pPr>
            <w:r w:rsidRPr="008C1E22">
              <w:rPr>
                <w:rFonts w:ascii="Times New Roman" w:hAnsi="Times New Roman"/>
                <w:sz w:val="24"/>
                <w:szCs w:val="24"/>
              </w:rPr>
              <w:t>Информационные знаки. Знаки сервиса. Таблички.</w:t>
            </w:r>
          </w:p>
        </w:tc>
        <w:tc>
          <w:tcPr>
            <w:tcW w:w="850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>Устный опрос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Pr="00F70D06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rPr>
                <w:rFonts w:ascii="Times New Roman" w:hAnsi="Times New Roman"/>
                <w:sz w:val="24"/>
                <w:szCs w:val="24"/>
              </w:rPr>
            </w:pPr>
            <w:r w:rsidRPr="008C1E22">
              <w:rPr>
                <w:rFonts w:ascii="Times New Roman" w:hAnsi="Times New Roman"/>
                <w:sz w:val="24"/>
                <w:szCs w:val="24"/>
              </w:rPr>
              <w:t>Изготовление макетов дорожных знаков.</w:t>
            </w:r>
          </w:p>
          <w:p w:rsidR="00AF2B67" w:rsidRPr="008C1E22" w:rsidRDefault="00AF2B67" w:rsidP="00AF2B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>Оценка макетов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Pr="00F70D06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1E22">
              <w:rPr>
                <w:rFonts w:ascii="Times New Roman" w:hAnsi="Times New Roman"/>
                <w:bCs/>
                <w:sz w:val="24"/>
                <w:szCs w:val="24"/>
              </w:rPr>
              <w:t>Средства регулирования ДД. Транспортные светофоры. Опознавательные знаки транспортных средств.</w:t>
            </w:r>
          </w:p>
        </w:tc>
        <w:tc>
          <w:tcPr>
            <w:tcW w:w="850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Pr="00F70D06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3.14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rPr>
                <w:rFonts w:ascii="Times New Roman" w:hAnsi="Times New Roman"/>
                <w:sz w:val="24"/>
                <w:szCs w:val="24"/>
              </w:rPr>
            </w:pPr>
            <w:r w:rsidRPr="008C1E22">
              <w:rPr>
                <w:rFonts w:ascii="Times New Roman" w:hAnsi="Times New Roman"/>
                <w:sz w:val="24"/>
                <w:szCs w:val="24"/>
              </w:rPr>
              <w:t>Места установки дорожных знаков.</w:t>
            </w:r>
          </w:p>
        </w:tc>
        <w:tc>
          <w:tcPr>
            <w:tcW w:w="850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>Устный опрос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Pr="00F70D06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1E22">
              <w:rPr>
                <w:rFonts w:ascii="Times New Roman" w:hAnsi="Times New Roman"/>
                <w:bCs/>
                <w:sz w:val="24"/>
                <w:szCs w:val="24"/>
              </w:rPr>
              <w:t>Дорожная разметка как способ регулирования дорожного движения. Виды разметки.</w:t>
            </w:r>
          </w:p>
        </w:tc>
        <w:tc>
          <w:tcPr>
            <w:tcW w:w="850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3.16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pStyle w:val="Default"/>
              <w:rPr>
                <w:bCs/>
                <w:color w:val="auto"/>
                <w:kern w:val="1"/>
                <w:lang w:eastAsia="ar-SA"/>
              </w:rPr>
            </w:pPr>
            <w:r w:rsidRPr="008C1E22">
              <w:rPr>
                <w:bCs/>
                <w:color w:val="auto"/>
                <w:kern w:val="1"/>
                <w:lang w:eastAsia="ar-SA"/>
              </w:rPr>
              <w:t xml:space="preserve">Горизонтальная разметка и ее назначение. </w:t>
            </w:r>
            <w:r w:rsidRPr="008C1E22">
              <w:rPr>
                <w:bCs/>
              </w:rPr>
              <w:t>Вертикальная разметка и ее назначение.</w:t>
            </w:r>
          </w:p>
        </w:tc>
        <w:tc>
          <w:tcPr>
            <w:tcW w:w="850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>Устный опрос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3.17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1E22">
              <w:rPr>
                <w:rFonts w:ascii="Times New Roman" w:hAnsi="Times New Roman"/>
                <w:bCs/>
                <w:sz w:val="24"/>
                <w:szCs w:val="24"/>
              </w:rPr>
              <w:t>Светофорное регулирование движения транспорта и пешеходов.</w:t>
            </w:r>
          </w:p>
        </w:tc>
        <w:tc>
          <w:tcPr>
            <w:tcW w:w="850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3.18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1E22">
              <w:rPr>
                <w:rFonts w:ascii="Times New Roman" w:hAnsi="Times New Roman"/>
                <w:bCs/>
                <w:sz w:val="24"/>
                <w:szCs w:val="24"/>
              </w:rPr>
              <w:t>Сигналы светофора.</w:t>
            </w:r>
          </w:p>
        </w:tc>
        <w:tc>
          <w:tcPr>
            <w:tcW w:w="850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>Тестирование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3.19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pStyle w:val="Style9"/>
              <w:widowControl/>
              <w:spacing w:line="278" w:lineRule="exact"/>
              <w:ind w:firstLine="0"/>
            </w:pPr>
            <w:r w:rsidRPr="008C1E22">
              <w:t>Виды светофоров.</w:t>
            </w:r>
          </w:p>
        </w:tc>
        <w:tc>
          <w:tcPr>
            <w:tcW w:w="850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Тестирование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3.20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pStyle w:val="Style9"/>
              <w:widowControl/>
              <w:spacing w:line="278" w:lineRule="exact"/>
              <w:ind w:firstLine="2"/>
              <w:rPr>
                <w:rStyle w:val="FontStyle58"/>
                <w:sz w:val="24"/>
                <w:szCs w:val="24"/>
              </w:rPr>
            </w:pPr>
            <w:r w:rsidRPr="008C1E22">
              <w:rPr>
                <w:rStyle w:val="FontStyle58"/>
                <w:sz w:val="24"/>
                <w:szCs w:val="24"/>
              </w:rPr>
              <w:t>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850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Тестирование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3.21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rPr>
                <w:rFonts w:ascii="Times New Roman" w:hAnsi="Times New Roman"/>
                <w:sz w:val="24"/>
                <w:szCs w:val="24"/>
              </w:rPr>
            </w:pPr>
            <w:r w:rsidRPr="008C1E22">
              <w:rPr>
                <w:rFonts w:ascii="Times New Roman" w:hAnsi="Times New Roman"/>
                <w:sz w:val="24"/>
                <w:szCs w:val="24"/>
              </w:rPr>
              <w:t>Сигналы регулировщика.</w:t>
            </w:r>
          </w:p>
        </w:tc>
        <w:tc>
          <w:tcPr>
            <w:tcW w:w="850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Тестирование/устный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3.22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1E22">
              <w:rPr>
                <w:rFonts w:ascii="Times New Roman" w:hAnsi="Times New Roman"/>
                <w:bCs/>
                <w:sz w:val="24"/>
                <w:szCs w:val="24"/>
              </w:rPr>
              <w:t>Изучение и тренировка в подаче сигналов регулировщика.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>Устный опрос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3.23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1E22">
              <w:rPr>
                <w:rFonts w:ascii="Times New Roman" w:hAnsi="Times New Roman"/>
                <w:bCs/>
                <w:sz w:val="24"/>
                <w:szCs w:val="24"/>
              </w:rPr>
              <w:t>Сигналы автомобиля.</w:t>
            </w:r>
          </w:p>
        </w:tc>
        <w:tc>
          <w:tcPr>
            <w:tcW w:w="850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>Устный опрос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3.24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rPr>
                <w:rFonts w:ascii="Times New Roman" w:hAnsi="Times New Roman"/>
                <w:sz w:val="24"/>
                <w:szCs w:val="24"/>
              </w:rPr>
            </w:pPr>
            <w:r w:rsidRPr="008C1E22">
              <w:rPr>
                <w:rFonts w:ascii="Times New Roman" w:hAnsi="Times New Roman"/>
                <w:sz w:val="24"/>
                <w:szCs w:val="24"/>
              </w:rPr>
              <w:t>Расположение транспортных средств на проезжей части.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>Тестирование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3.25</w:t>
            </w:r>
          </w:p>
        </w:tc>
        <w:tc>
          <w:tcPr>
            <w:tcW w:w="4282" w:type="dxa"/>
            <w:gridSpan w:val="2"/>
          </w:tcPr>
          <w:p w:rsidR="00AF2B67" w:rsidRPr="008C1E22" w:rsidRDefault="00AF2B67" w:rsidP="00AF2B67">
            <w:pPr>
              <w:rPr>
                <w:rFonts w:ascii="Times New Roman" w:hAnsi="Times New Roman"/>
                <w:sz w:val="24"/>
                <w:szCs w:val="24"/>
              </w:rPr>
            </w:pPr>
            <w:r w:rsidRPr="00C74C7C">
              <w:rPr>
                <w:rFonts w:ascii="Times New Roman" w:hAnsi="Times New Roman"/>
                <w:sz w:val="24"/>
                <w:szCs w:val="24"/>
              </w:rPr>
              <w:t>Перекрестки и их виды.</w:t>
            </w:r>
          </w:p>
        </w:tc>
        <w:tc>
          <w:tcPr>
            <w:tcW w:w="850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8C1E22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>Тестирование/устный опрос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3.26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rPr>
                <w:rFonts w:ascii="Times New Roman" w:hAnsi="Times New Roman"/>
                <w:sz w:val="24"/>
                <w:szCs w:val="24"/>
              </w:rPr>
            </w:pPr>
            <w:r w:rsidRPr="00C74C7C">
              <w:rPr>
                <w:rFonts w:ascii="Times New Roman" w:hAnsi="Times New Roman"/>
                <w:sz w:val="24"/>
                <w:szCs w:val="24"/>
              </w:rPr>
              <w:t>Проезд перекрестков.</w:t>
            </w:r>
          </w:p>
        </w:tc>
        <w:tc>
          <w:tcPr>
            <w:tcW w:w="850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>Устный опрос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3.27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4C7C">
              <w:rPr>
                <w:rFonts w:ascii="Times New Roman" w:hAnsi="Times New Roman"/>
                <w:bCs/>
                <w:sz w:val="24"/>
                <w:szCs w:val="24"/>
              </w:rPr>
              <w:t>Правила перехода перекрестка.</w:t>
            </w:r>
          </w:p>
        </w:tc>
        <w:tc>
          <w:tcPr>
            <w:tcW w:w="850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3C71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>Тестирование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3.28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4C7C">
              <w:rPr>
                <w:rFonts w:ascii="Times New Roman" w:hAnsi="Times New Roman"/>
                <w:bCs/>
                <w:sz w:val="24"/>
                <w:szCs w:val="24"/>
              </w:rPr>
              <w:t>Порядок движения на перекрестке при регулировании движения регулировщиком и светофором.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>Тестирование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3.29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4C7C">
              <w:rPr>
                <w:rFonts w:ascii="Times New Roman" w:hAnsi="Times New Roman"/>
                <w:bCs/>
                <w:sz w:val="24"/>
                <w:szCs w:val="24"/>
              </w:rPr>
              <w:t>Места перехода проезжей части. Правила движения пешеходов вдоль дорог.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3.29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rPr>
                <w:rFonts w:ascii="Times New Roman" w:hAnsi="Times New Roman"/>
                <w:sz w:val="24"/>
                <w:szCs w:val="24"/>
              </w:rPr>
            </w:pPr>
            <w:r w:rsidRPr="00C74C7C">
              <w:rPr>
                <w:rFonts w:ascii="Times New Roman" w:hAnsi="Times New Roman"/>
                <w:sz w:val="24"/>
                <w:szCs w:val="24"/>
              </w:rPr>
              <w:t>Порядок движения по пешеходным переходам пешеходов и транспортных средств.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3.30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4C7C">
              <w:rPr>
                <w:rFonts w:ascii="Times New Roman" w:hAnsi="Times New Roman"/>
                <w:bCs/>
                <w:sz w:val="24"/>
                <w:szCs w:val="24"/>
              </w:rPr>
              <w:t>Общие вопросы порядка движения. Остановка и стоянка транспортных средств.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3.31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4C7C">
              <w:rPr>
                <w:rFonts w:ascii="Times New Roman" w:hAnsi="Times New Roman"/>
                <w:bCs/>
                <w:sz w:val="24"/>
                <w:szCs w:val="24"/>
              </w:rPr>
              <w:t>Пешеходные переходы. Движение через Ж/Д пути.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3.32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4C7C">
              <w:rPr>
                <w:rFonts w:ascii="Times New Roman" w:hAnsi="Times New Roman"/>
                <w:bCs/>
                <w:sz w:val="24"/>
                <w:szCs w:val="24"/>
              </w:rPr>
              <w:t>Перевозка людей.</w:t>
            </w:r>
          </w:p>
          <w:p w:rsidR="00AF2B67" w:rsidRPr="00C74C7C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3.33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4C7C">
              <w:rPr>
                <w:rFonts w:ascii="Times New Roman" w:hAnsi="Times New Roman"/>
                <w:bCs/>
                <w:sz w:val="24"/>
                <w:szCs w:val="24"/>
              </w:rPr>
              <w:t>Правила пользования транспортом. Правила перехода улицы после выхода из транспортных средств.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3.34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4C7C">
              <w:rPr>
                <w:rFonts w:ascii="Times New Roman" w:hAnsi="Times New Roman"/>
                <w:bCs/>
                <w:sz w:val="24"/>
                <w:szCs w:val="24"/>
              </w:rPr>
              <w:t>Движение учащихся по тротуарам и пешеходным переходам.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Тестирование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3.35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4C7C">
              <w:rPr>
                <w:rFonts w:ascii="Times New Roman" w:hAnsi="Times New Roman"/>
                <w:bCs/>
                <w:sz w:val="24"/>
                <w:szCs w:val="24"/>
              </w:rPr>
              <w:t>Дорожные ловушки. Решение задач по теме.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>Тестирование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3.36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pStyle w:val="Default"/>
              <w:rPr>
                <w:bCs/>
                <w:color w:val="auto"/>
                <w:kern w:val="1"/>
                <w:lang w:eastAsia="ar-SA"/>
              </w:rPr>
            </w:pPr>
            <w:r w:rsidRPr="00C74C7C">
              <w:rPr>
                <w:bCs/>
                <w:color w:val="auto"/>
                <w:kern w:val="1"/>
                <w:lang w:eastAsia="ar-SA"/>
              </w:rPr>
              <w:t xml:space="preserve">ДТП. Причины ДТП. Решение задач по теме. </w:t>
            </w:r>
          </w:p>
          <w:p w:rsidR="00AF2B67" w:rsidRPr="00C74C7C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4C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Меры ответственности пешеходов и водителей за нарушение ПДД.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>Устный опрос</w:t>
            </w:r>
          </w:p>
        </w:tc>
      </w:tr>
      <w:tr w:rsidR="00AF2B67" w:rsidRPr="006E7B84" w:rsidTr="00AF2B67">
        <w:trPr>
          <w:trHeight w:val="313"/>
        </w:trPr>
        <w:tc>
          <w:tcPr>
            <w:tcW w:w="9876" w:type="dxa"/>
            <w:gridSpan w:val="8"/>
          </w:tcPr>
          <w:p w:rsidR="00AF2B67" w:rsidRPr="00C53190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Раздел 4</w:t>
            </w: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/</w:t>
            </w:r>
            <w:r>
              <w:rPr>
                <w:rFonts w:eastAsiaTheme="majorEastAsia"/>
                <w:sz w:val="24"/>
                <w:szCs w:val="24"/>
              </w:rPr>
              <w:t xml:space="preserve"> </w:t>
            </w:r>
            <w:r w:rsidRPr="00D776F9">
              <w:rPr>
                <w:rStyle w:val="FontStyle53"/>
                <w:rFonts w:eastAsiaTheme="majorEastAsia"/>
                <w:sz w:val="24"/>
                <w:szCs w:val="24"/>
              </w:rPr>
              <w:t>Основы оказания первой медицинской доврачебной помощи (8 ч</w:t>
            </w:r>
            <w:r>
              <w:rPr>
                <w:rStyle w:val="FontStyle53"/>
                <w:rFonts w:eastAsiaTheme="majorEastAsia"/>
                <w:sz w:val="24"/>
                <w:szCs w:val="24"/>
              </w:rPr>
              <w:t>.</w:t>
            </w:r>
            <w:r w:rsidRPr="00D776F9">
              <w:rPr>
                <w:rStyle w:val="FontStyle53"/>
                <w:rFonts w:eastAsiaTheme="majorEastAsia"/>
                <w:sz w:val="24"/>
                <w:szCs w:val="24"/>
              </w:rPr>
              <w:t>)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rPr>
                <w:rFonts w:ascii="Times New Roman" w:hAnsi="Times New Roman"/>
                <w:bCs/>
                <w:sz w:val="24"/>
              </w:rPr>
            </w:pPr>
            <w:r w:rsidRPr="00C74C7C">
              <w:rPr>
                <w:rFonts w:ascii="Times New Roman" w:hAnsi="Times New Roman"/>
                <w:bCs/>
                <w:sz w:val="24"/>
              </w:rPr>
              <w:t>Основные требования при оказании ПМП при ДТП.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rPr>
                <w:rFonts w:ascii="Times New Roman" w:hAnsi="Times New Roman"/>
                <w:bCs/>
                <w:sz w:val="24"/>
              </w:rPr>
            </w:pPr>
            <w:r w:rsidRPr="00C74C7C">
              <w:rPr>
                <w:rFonts w:ascii="Times New Roman" w:hAnsi="Times New Roman"/>
                <w:bCs/>
                <w:sz w:val="24"/>
              </w:rPr>
              <w:t>Аптечка автомобиля и ее содержимое.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rPr>
                <w:rFonts w:ascii="Times New Roman" w:hAnsi="Times New Roman"/>
                <w:bCs/>
                <w:sz w:val="24"/>
              </w:rPr>
            </w:pPr>
            <w:r w:rsidRPr="00C74C7C">
              <w:rPr>
                <w:rFonts w:ascii="Times New Roman" w:hAnsi="Times New Roman"/>
                <w:bCs/>
                <w:sz w:val="24"/>
              </w:rPr>
              <w:t>Виды кровотечений. Способы наложения повязок.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Практика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rPr>
                <w:rFonts w:ascii="Times New Roman" w:hAnsi="Times New Roman"/>
                <w:bCs/>
                <w:sz w:val="24"/>
              </w:rPr>
            </w:pPr>
            <w:r w:rsidRPr="00C74C7C">
              <w:rPr>
                <w:rFonts w:ascii="Times New Roman" w:hAnsi="Times New Roman"/>
                <w:bCs/>
                <w:sz w:val="24"/>
              </w:rPr>
              <w:t>Переломы, их виды. Оказание первой помощи пострадавшему.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Практика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rPr>
                <w:rFonts w:ascii="Times New Roman" w:hAnsi="Times New Roman"/>
                <w:bCs/>
                <w:sz w:val="24"/>
              </w:rPr>
            </w:pPr>
            <w:r w:rsidRPr="00C74C7C">
              <w:rPr>
                <w:rFonts w:ascii="Times New Roman" w:hAnsi="Times New Roman"/>
                <w:bCs/>
                <w:sz w:val="24"/>
              </w:rPr>
              <w:t>Ожоги, степени ожогов. Оказание первой помощи.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Практика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rPr>
                <w:rFonts w:ascii="Times New Roman" w:hAnsi="Times New Roman"/>
                <w:bCs/>
                <w:sz w:val="24"/>
              </w:rPr>
            </w:pPr>
            <w:r w:rsidRPr="00C74C7C">
              <w:rPr>
                <w:rFonts w:ascii="Times New Roman" w:hAnsi="Times New Roman"/>
                <w:bCs/>
                <w:sz w:val="24"/>
              </w:rPr>
              <w:t>Обморок, оказание помощи. Правила оказания первой помощи при солнечном и тепловом ударах.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Практика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rPr>
                <w:rFonts w:ascii="Times New Roman" w:hAnsi="Times New Roman"/>
                <w:bCs/>
                <w:sz w:val="24"/>
              </w:rPr>
            </w:pPr>
            <w:r w:rsidRPr="00C74C7C">
              <w:rPr>
                <w:rFonts w:ascii="Times New Roman" w:hAnsi="Times New Roman"/>
                <w:bCs/>
                <w:sz w:val="24"/>
              </w:rPr>
              <w:t>Обморожение. Оказание первой помощи. Сердечный приступ, первая помощь.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Практика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4282" w:type="dxa"/>
            <w:gridSpan w:val="2"/>
          </w:tcPr>
          <w:p w:rsidR="00AF2B67" w:rsidRPr="00C74C7C" w:rsidRDefault="00AF2B67" w:rsidP="00AF2B67">
            <w:pPr>
              <w:rPr>
                <w:rFonts w:ascii="Times New Roman" w:hAnsi="Times New Roman"/>
                <w:bCs/>
                <w:sz w:val="24"/>
              </w:rPr>
            </w:pPr>
            <w:r w:rsidRPr="00C74C7C">
              <w:rPr>
                <w:rFonts w:ascii="Times New Roman" w:hAnsi="Times New Roman"/>
                <w:bCs/>
                <w:sz w:val="24"/>
              </w:rPr>
              <w:t>Транспортировка пострадавшего, иммобилизация.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Практика </w:t>
            </w:r>
          </w:p>
        </w:tc>
      </w:tr>
      <w:tr w:rsidR="00AF2B67" w:rsidRPr="006E7B84" w:rsidTr="00AF2B67">
        <w:trPr>
          <w:trHeight w:val="313"/>
        </w:trPr>
        <w:tc>
          <w:tcPr>
            <w:tcW w:w="9876" w:type="dxa"/>
            <w:gridSpan w:val="8"/>
          </w:tcPr>
          <w:p w:rsidR="00AF2B67" w:rsidRPr="00C53190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FontStyle53"/>
                <w:rFonts w:eastAsiaTheme="majorEastAsia"/>
                <w:sz w:val="24"/>
                <w:szCs w:val="24"/>
              </w:rPr>
              <w:t xml:space="preserve">Раздел 5/ </w:t>
            </w:r>
            <w:r w:rsidRPr="00D776F9">
              <w:rPr>
                <w:rStyle w:val="FontStyle53"/>
                <w:rFonts w:eastAsiaTheme="majorEastAsia"/>
                <w:sz w:val="24"/>
                <w:szCs w:val="24"/>
              </w:rPr>
              <w:t>Фигурное вождение велосипеда (1</w:t>
            </w:r>
            <w:r>
              <w:rPr>
                <w:rStyle w:val="FontStyle53"/>
                <w:rFonts w:eastAsiaTheme="majorEastAsia"/>
                <w:sz w:val="24"/>
                <w:szCs w:val="24"/>
              </w:rPr>
              <w:t>3</w:t>
            </w:r>
            <w:r w:rsidRPr="00D776F9">
              <w:rPr>
                <w:rStyle w:val="FontStyle53"/>
                <w:rFonts w:eastAsiaTheme="majorEastAsia"/>
                <w:sz w:val="24"/>
                <w:szCs w:val="24"/>
              </w:rPr>
              <w:t xml:space="preserve"> ч</w:t>
            </w:r>
            <w:r>
              <w:rPr>
                <w:rStyle w:val="FontStyle53"/>
                <w:rFonts w:eastAsiaTheme="majorEastAsia"/>
                <w:sz w:val="24"/>
                <w:szCs w:val="24"/>
              </w:rPr>
              <w:t>.</w:t>
            </w:r>
            <w:r w:rsidRPr="00D776F9">
              <w:rPr>
                <w:rStyle w:val="FontStyle53"/>
                <w:rFonts w:eastAsiaTheme="majorEastAsia"/>
                <w:sz w:val="24"/>
                <w:szCs w:val="24"/>
              </w:rPr>
              <w:t>)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282" w:type="dxa"/>
            <w:gridSpan w:val="2"/>
          </w:tcPr>
          <w:p w:rsidR="00AF2B67" w:rsidRPr="00C73C71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3C71">
              <w:rPr>
                <w:rFonts w:ascii="Times New Roman" w:hAnsi="Times New Roman"/>
                <w:bCs/>
                <w:sz w:val="24"/>
                <w:szCs w:val="24"/>
              </w:rPr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Устный опрос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282" w:type="dxa"/>
            <w:gridSpan w:val="2"/>
          </w:tcPr>
          <w:p w:rsidR="00AF2B67" w:rsidRPr="00C73C71" w:rsidRDefault="00AF2B67" w:rsidP="00AF2B67">
            <w:pPr>
              <w:pStyle w:val="Default"/>
            </w:pPr>
            <w:r w:rsidRPr="00C73C71">
              <w:t xml:space="preserve">Правила движения велосипедистов. </w:t>
            </w:r>
          </w:p>
          <w:p w:rsidR="00AF2B67" w:rsidRPr="00C73C71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Практика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4282" w:type="dxa"/>
            <w:gridSpan w:val="2"/>
          </w:tcPr>
          <w:p w:rsidR="00AF2B67" w:rsidRPr="00C73C71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3C71">
              <w:rPr>
                <w:rFonts w:ascii="Times New Roman" w:hAnsi="Times New Roman"/>
                <w:bCs/>
                <w:sz w:val="24"/>
                <w:szCs w:val="24"/>
              </w:rPr>
              <w:t>Подача предупредительных сигналов велосипедистом световыми приборами и рукой.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Практика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4282" w:type="dxa"/>
            <w:gridSpan w:val="2"/>
          </w:tcPr>
          <w:p w:rsidR="00AF2B67" w:rsidRPr="00C73C71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3C71">
              <w:rPr>
                <w:rFonts w:ascii="Times New Roman" w:hAnsi="Times New Roman"/>
                <w:bCs/>
                <w:sz w:val="24"/>
                <w:szCs w:val="24"/>
              </w:rPr>
              <w:t>Дополнительные требования к движению велосипедистов: Правила проезда велосипедистами нерегулируемых перекрестков.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Практика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4282" w:type="dxa"/>
            <w:gridSpan w:val="2"/>
          </w:tcPr>
          <w:p w:rsidR="00AF2B67" w:rsidRPr="00C73C71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3C71">
              <w:rPr>
                <w:rFonts w:ascii="Times New Roman" w:hAnsi="Times New Roman"/>
                <w:bCs/>
                <w:sz w:val="24"/>
                <w:szCs w:val="24"/>
              </w:rPr>
              <w:t>Правила проезда велосипедистами пешеходного перехода.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Практика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4282" w:type="dxa"/>
            <w:gridSpan w:val="2"/>
          </w:tcPr>
          <w:p w:rsidR="00AF2B67" w:rsidRPr="00C73C71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3C71">
              <w:rPr>
                <w:rFonts w:ascii="Times New Roman" w:hAnsi="Times New Roman"/>
                <w:bCs/>
                <w:sz w:val="24"/>
                <w:szCs w:val="24"/>
              </w:rPr>
              <w:t>Составление памятки: «Юному велосипедисту».</w:t>
            </w:r>
          </w:p>
          <w:p w:rsidR="00AF2B67" w:rsidRPr="00C73C71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Практика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4282" w:type="dxa"/>
            <w:gridSpan w:val="2"/>
          </w:tcPr>
          <w:p w:rsidR="00AF2B67" w:rsidRPr="00C73C71" w:rsidRDefault="00AF2B67" w:rsidP="00AF2B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3C71">
              <w:rPr>
                <w:rFonts w:ascii="Times New Roman" w:hAnsi="Times New Roman"/>
                <w:bCs/>
                <w:sz w:val="24"/>
                <w:szCs w:val="24"/>
              </w:rPr>
              <w:t>Тренировочные занятия по фигурному вождению велосипеда.</w:t>
            </w:r>
          </w:p>
        </w:tc>
        <w:tc>
          <w:tcPr>
            <w:tcW w:w="850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F2B67" w:rsidRPr="00C74C7C" w:rsidRDefault="00AF2B67" w:rsidP="00AF2B67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F2B67" w:rsidRPr="00AF2B67" w:rsidRDefault="00AF2B67" w:rsidP="00AF2B67">
            <w:pPr>
              <w:rPr>
                <w:sz w:val="22"/>
              </w:rPr>
            </w:pPr>
            <w:r w:rsidRPr="00AF2B67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8"/>
              </w:rPr>
              <w:t xml:space="preserve">Практика </w:t>
            </w:r>
          </w:p>
        </w:tc>
      </w:tr>
      <w:tr w:rsidR="00AF2B67" w:rsidRPr="006E7B84" w:rsidTr="00AF2B67">
        <w:trPr>
          <w:gridAfter w:val="1"/>
          <w:wAfter w:w="100" w:type="dxa"/>
          <w:trHeight w:val="313"/>
        </w:trPr>
        <w:tc>
          <w:tcPr>
            <w:tcW w:w="675" w:type="dxa"/>
          </w:tcPr>
          <w:p w:rsidR="00AF2B67" w:rsidRDefault="00AF2B67" w:rsidP="00AF2B67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:rsidR="00AF2B67" w:rsidRPr="00F433D2" w:rsidRDefault="00AF2B67" w:rsidP="00AF2B67">
            <w:pPr>
              <w:rPr>
                <w:rFonts w:ascii="Times New Roman" w:hAnsi="Times New Roman"/>
                <w:b/>
                <w:bCs/>
              </w:rPr>
            </w:pPr>
            <w:r w:rsidRPr="00F433D2">
              <w:rPr>
                <w:rFonts w:ascii="Times New Roman" w:hAnsi="Times New Roman"/>
                <w:b/>
                <w:bCs/>
                <w:sz w:val="24"/>
              </w:rPr>
              <w:t>Всего часов:</w:t>
            </w:r>
          </w:p>
        </w:tc>
        <w:tc>
          <w:tcPr>
            <w:tcW w:w="850" w:type="dxa"/>
          </w:tcPr>
          <w:p w:rsidR="00AF2B67" w:rsidRPr="00DE2516" w:rsidRDefault="00AF2B67" w:rsidP="00AF2B67">
            <w:pPr>
              <w:pStyle w:val="Style9"/>
              <w:widowControl/>
              <w:spacing w:before="48" w:line="240" w:lineRule="auto"/>
              <w:ind w:firstLine="0"/>
              <w:jc w:val="center"/>
              <w:rPr>
                <w:rStyle w:val="FontStyle53"/>
                <w:rFonts w:eastAsiaTheme="majorEastAsia"/>
                <w:sz w:val="24"/>
                <w:szCs w:val="24"/>
              </w:rPr>
            </w:pPr>
            <w:r w:rsidRPr="00DE2516">
              <w:rPr>
                <w:rStyle w:val="FontStyle53"/>
                <w:rFonts w:eastAsiaTheme="majorEastAsia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F2B67" w:rsidRPr="00DE2516" w:rsidRDefault="00AF2B67" w:rsidP="00AF2B67">
            <w:pPr>
              <w:pStyle w:val="Style9"/>
              <w:widowControl/>
              <w:spacing w:before="48" w:line="240" w:lineRule="auto"/>
              <w:ind w:firstLine="0"/>
              <w:jc w:val="center"/>
              <w:rPr>
                <w:rStyle w:val="FontStyle53"/>
                <w:rFonts w:eastAsiaTheme="majorEastAsia"/>
                <w:sz w:val="24"/>
                <w:szCs w:val="24"/>
              </w:rPr>
            </w:pPr>
            <w:r w:rsidRPr="00DE2516">
              <w:rPr>
                <w:rStyle w:val="FontStyle53"/>
                <w:rFonts w:eastAsiaTheme="majorEastAsia"/>
                <w:sz w:val="24"/>
                <w:szCs w:val="24"/>
              </w:rPr>
              <w:t>3</w:t>
            </w:r>
            <w:r>
              <w:rPr>
                <w:rStyle w:val="FontStyle53"/>
                <w:rFonts w:eastAsiaTheme="majorEastAsia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F2B67" w:rsidRPr="00DE2516" w:rsidRDefault="00AF2B67" w:rsidP="00AF2B67">
            <w:pPr>
              <w:pStyle w:val="Style9"/>
              <w:widowControl/>
              <w:tabs>
                <w:tab w:val="left" w:pos="240"/>
                <w:tab w:val="center" w:pos="319"/>
              </w:tabs>
              <w:spacing w:before="48" w:line="240" w:lineRule="auto"/>
              <w:ind w:firstLine="0"/>
              <w:jc w:val="left"/>
              <w:rPr>
                <w:rStyle w:val="FontStyle53"/>
                <w:rFonts w:eastAsiaTheme="majorEastAsia"/>
                <w:sz w:val="24"/>
                <w:szCs w:val="24"/>
              </w:rPr>
            </w:pPr>
            <w:r w:rsidRPr="00DE2516">
              <w:rPr>
                <w:rStyle w:val="FontStyle53"/>
                <w:rFonts w:eastAsiaTheme="majorEastAsia"/>
                <w:sz w:val="24"/>
                <w:szCs w:val="24"/>
              </w:rPr>
              <w:tab/>
            </w:r>
            <w:r>
              <w:rPr>
                <w:rStyle w:val="FontStyle53"/>
                <w:rFonts w:eastAsiaTheme="majorEastAsia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AF2B67" w:rsidRPr="00C21C30" w:rsidRDefault="00AF2B67" w:rsidP="00AF2B67">
            <w:pP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AF2B67" w:rsidRDefault="00AF2B67" w:rsidP="00AF2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B67" w:rsidRDefault="00AF2B67" w:rsidP="00AF2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B67" w:rsidRDefault="00AF2B67" w:rsidP="00AF2B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плана </w:t>
      </w:r>
    </w:p>
    <w:p w:rsidR="00AF2B67" w:rsidRDefault="00AF2B67" w:rsidP="00AF2B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Раздел 1 / Введение (2ч.)</w:t>
      </w:r>
    </w:p>
    <w:p w:rsidR="00AF2B67" w:rsidRDefault="00AF2B67" w:rsidP="00AF2B67">
      <w:pPr>
        <w:spacing w:after="0" w:line="240" w:lineRule="auto"/>
        <w:rPr>
          <w:rStyle w:val="FontStyle53"/>
          <w:rFonts w:eastAsiaTheme="majorEastAsia"/>
          <w:sz w:val="24"/>
          <w:szCs w:val="24"/>
        </w:rPr>
      </w:pPr>
      <w:r w:rsidRPr="006E7B84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Раздел</w:t>
      </w:r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  <w:r w:rsidRPr="006E7B84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2 /</w:t>
      </w:r>
      <w:r>
        <w:rPr>
          <w:rFonts w:eastAsiaTheme="majorEastAsia"/>
          <w:sz w:val="24"/>
          <w:szCs w:val="24"/>
        </w:rPr>
        <w:t xml:space="preserve"> </w:t>
      </w:r>
      <w:r>
        <w:rPr>
          <w:rStyle w:val="FontStyle53"/>
          <w:rFonts w:eastAsiaTheme="majorEastAsia"/>
          <w:sz w:val="24"/>
          <w:szCs w:val="24"/>
        </w:rPr>
        <w:t>История правил дорожного движения (2ч.)</w:t>
      </w:r>
    </w:p>
    <w:p w:rsidR="00AF2B67" w:rsidRDefault="00AF2B67" w:rsidP="00AF2B67">
      <w:pPr>
        <w:spacing w:after="0" w:line="240" w:lineRule="auto"/>
        <w:rPr>
          <w:rStyle w:val="FontStyle53"/>
          <w:rFonts w:eastAsiaTheme="majorEastAsia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Раздел 3</w:t>
      </w:r>
      <w:r w:rsidRPr="006E7B84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/</w:t>
      </w:r>
      <w:r>
        <w:rPr>
          <w:rFonts w:eastAsiaTheme="majorEastAsia"/>
          <w:sz w:val="24"/>
          <w:szCs w:val="24"/>
        </w:rPr>
        <w:t xml:space="preserve"> </w:t>
      </w:r>
      <w:r w:rsidRPr="006846B0">
        <w:rPr>
          <w:rStyle w:val="FontStyle53"/>
          <w:rFonts w:eastAsiaTheme="majorEastAsia"/>
          <w:sz w:val="24"/>
          <w:szCs w:val="24"/>
        </w:rPr>
        <w:t>Изучение правил дорожного движения</w:t>
      </w:r>
      <w:r>
        <w:rPr>
          <w:rStyle w:val="FontStyle53"/>
          <w:rFonts w:eastAsiaTheme="majorEastAsia"/>
          <w:sz w:val="24"/>
          <w:szCs w:val="24"/>
        </w:rPr>
        <w:t xml:space="preserve"> (45ч.)</w:t>
      </w:r>
    </w:p>
    <w:p w:rsidR="00AF2B67" w:rsidRDefault="00AF2B67" w:rsidP="00AF2B67">
      <w:pPr>
        <w:spacing w:after="0" w:line="240" w:lineRule="auto"/>
        <w:rPr>
          <w:rStyle w:val="FontStyle53"/>
          <w:rFonts w:eastAsiaTheme="majorEastAsia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Раздел 4</w:t>
      </w:r>
      <w:r w:rsidRPr="006E7B84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/</w:t>
      </w:r>
      <w:r>
        <w:rPr>
          <w:rFonts w:eastAsiaTheme="majorEastAsia"/>
          <w:sz w:val="24"/>
          <w:szCs w:val="24"/>
        </w:rPr>
        <w:t xml:space="preserve"> </w:t>
      </w:r>
      <w:r w:rsidRPr="00D776F9">
        <w:rPr>
          <w:rStyle w:val="FontStyle53"/>
          <w:rFonts w:eastAsiaTheme="majorEastAsia"/>
          <w:sz w:val="24"/>
          <w:szCs w:val="24"/>
        </w:rPr>
        <w:t>Основы оказания первой мед</w:t>
      </w:r>
      <w:r>
        <w:rPr>
          <w:rStyle w:val="FontStyle53"/>
          <w:rFonts w:eastAsiaTheme="majorEastAsia"/>
          <w:sz w:val="24"/>
          <w:szCs w:val="24"/>
        </w:rPr>
        <w:t>ицинской доврачебной помощи (8ч.)</w:t>
      </w:r>
    </w:p>
    <w:p w:rsidR="00AF2B67" w:rsidRDefault="00AF2B67" w:rsidP="00AF2B67">
      <w:pPr>
        <w:spacing w:after="0" w:line="240" w:lineRule="auto"/>
        <w:rPr>
          <w:rStyle w:val="FontStyle53"/>
          <w:rFonts w:eastAsiaTheme="majorEastAsia"/>
          <w:sz w:val="24"/>
          <w:szCs w:val="24"/>
        </w:rPr>
      </w:pPr>
      <w:r>
        <w:rPr>
          <w:rStyle w:val="FontStyle53"/>
          <w:rFonts w:eastAsiaTheme="majorEastAsia"/>
          <w:sz w:val="24"/>
          <w:szCs w:val="24"/>
        </w:rPr>
        <w:t xml:space="preserve">Раздел 5/ </w:t>
      </w:r>
      <w:r w:rsidRPr="00D776F9">
        <w:rPr>
          <w:rStyle w:val="FontStyle53"/>
          <w:rFonts w:eastAsiaTheme="majorEastAsia"/>
          <w:sz w:val="24"/>
          <w:szCs w:val="24"/>
        </w:rPr>
        <w:t>Фигурное вождение велосипеда (1</w:t>
      </w:r>
      <w:r>
        <w:rPr>
          <w:rStyle w:val="FontStyle53"/>
          <w:rFonts w:eastAsiaTheme="majorEastAsia"/>
          <w:sz w:val="24"/>
          <w:szCs w:val="24"/>
        </w:rPr>
        <w:t>3</w:t>
      </w:r>
      <w:r w:rsidRPr="00D776F9">
        <w:rPr>
          <w:rStyle w:val="FontStyle53"/>
          <w:rFonts w:eastAsiaTheme="majorEastAsia"/>
          <w:sz w:val="24"/>
          <w:szCs w:val="24"/>
        </w:rPr>
        <w:t xml:space="preserve"> ч</w:t>
      </w:r>
      <w:r>
        <w:rPr>
          <w:rStyle w:val="FontStyle53"/>
          <w:rFonts w:eastAsiaTheme="majorEastAsia"/>
          <w:sz w:val="24"/>
          <w:szCs w:val="24"/>
        </w:rPr>
        <w:t>.</w:t>
      </w:r>
      <w:r w:rsidRPr="00D776F9">
        <w:rPr>
          <w:rStyle w:val="FontStyle53"/>
          <w:rFonts w:eastAsiaTheme="majorEastAsia"/>
          <w:sz w:val="24"/>
          <w:szCs w:val="24"/>
        </w:rPr>
        <w:t>)</w:t>
      </w:r>
    </w:p>
    <w:p w:rsidR="00AF2B67" w:rsidRDefault="00AF2B67" w:rsidP="00AF2B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003B" w:rsidRPr="00D351C4" w:rsidRDefault="00FD003B" w:rsidP="00FD00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7B84" w:rsidRPr="006A39C6" w:rsidRDefault="00E803CB" w:rsidP="006A39C6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132795554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 </w:t>
      </w:r>
      <w:r w:rsidR="006E7B84" w:rsidRPr="00E80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Календарный учебный график</w:t>
      </w:r>
      <w:bookmarkEnd w:id="5"/>
    </w:p>
    <w:p w:rsidR="006E7B84" w:rsidRPr="00321357" w:rsidRDefault="00FD003B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AF2B67" w:rsidRDefault="00AF2B67" w:rsidP="006D1A6E">
      <w:pPr>
        <w:pStyle w:val="a7"/>
        <w:spacing w:after="0" w:line="240" w:lineRule="auto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132795555"/>
      <w:r w:rsidRPr="00AF2B67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  <w:r w:rsidR="006D1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A6E">
        <w:rPr>
          <w:rFonts w:ascii="Times New Roman" w:hAnsi="Times New Roman" w:cs="Times New Roman"/>
          <w:b/>
          <w:bCs/>
          <w:sz w:val="28"/>
          <w:szCs w:val="28"/>
        </w:rPr>
        <w:t>ЮИД</w:t>
      </w:r>
    </w:p>
    <w:p w:rsidR="006D1A6E" w:rsidRPr="006D1A6E" w:rsidRDefault="006D1A6E" w:rsidP="006D1A6E">
      <w:pPr>
        <w:pStyle w:val="a7"/>
        <w:spacing w:after="0" w:line="240" w:lineRule="auto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56" w:type="pct"/>
        <w:tblCellMar>
          <w:top w:w="16" w:type="dxa"/>
          <w:right w:w="55" w:type="dxa"/>
        </w:tblCellMar>
        <w:tblLook w:val="04A0" w:firstRow="1" w:lastRow="0" w:firstColumn="1" w:lastColumn="0" w:noHBand="0" w:noVBand="1"/>
      </w:tblPr>
      <w:tblGrid>
        <w:gridCol w:w="487"/>
        <w:gridCol w:w="818"/>
        <w:gridCol w:w="2154"/>
        <w:gridCol w:w="731"/>
        <w:gridCol w:w="1348"/>
        <w:gridCol w:w="1331"/>
        <w:gridCol w:w="1348"/>
        <w:gridCol w:w="1711"/>
      </w:tblGrid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</w:p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п/п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Правила движения- закон улиц и дорог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Собеседование 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История и развитие ПДД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Деловая игра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Обязанности пешеходов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 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Дорога и ее элементы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Собеседование 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История дорожных знаков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Собеседование 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Предупреждающие знаки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Изготовление макетов знаков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Творческая работа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Готовые макеты 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Информационные знаки. Знаки сервиса.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Места установки дорожных знаков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Сигналы светофора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Порядок перехода через светофор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Сигналы регулировщика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Собеседование 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Сигналы автомобиля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Перекресток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Проезжаем перекресток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Собеседование 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Правила перекрестка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Правила движения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Правила движения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Движение через Ж/Д пути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Тестирование  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Движение по тротуарам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Тестирование  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ДТП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Аптечка в машине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Первая помощь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Переломы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Тестирование  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Транспортировка пострадавшего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Велосипед мой друг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Правила движения велосипеда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Сигналы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Правила проезда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Юному велосипедисту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Творческая работа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Изготовление памятки 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Занятие на велосипедах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Вождение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Зачет по нормативам 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Подготовка к конкурс у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Творческая работа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Конкурс 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6D1A6E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Подготовка к конкурсу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Творческая работа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Конкурс </w:t>
            </w:r>
          </w:p>
        </w:tc>
      </w:tr>
      <w:tr w:rsidR="006D1A6E" w:rsidRPr="00AF2B67" w:rsidTr="006D1A6E">
        <w:trPr>
          <w:trHeight w:val="77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Подготовка к конкурсу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 16:00-17:30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Творческая работа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6E" w:rsidRPr="00AF2B67" w:rsidRDefault="006D1A6E" w:rsidP="00AF2B6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A6E" w:rsidRPr="00AF2B67" w:rsidRDefault="006D1A6E" w:rsidP="00AF2B6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2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Конкурс </w:t>
            </w:r>
          </w:p>
        </w:tc>
      </w:tr>
    </w:tbl>
    <w:p w:rsidR="00AF2B67" w:rsidRPr="00AF2B67" w:rsidRDefault="00AF2B67" w:rsidP="006D1A6E">
      <w:pPr>
        <w:pStyle w:val="a7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E7B84" w:rsidRDefault="006E7B84" w:rsidP="00407C36">
      <w:pPr>
        <w:pStyle w:val="a7"/>
        <w:numPr>
          <w:ilvl w:val="0"/>
          <w:numId w:val="3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bookmarkEnd w:id="6"/>
    </w:p>
    <w:p w:rsidR="006E7B84" w:rsidRPr="006E7B84" w:rsidRDefault="006E7B84" w:rsidP="002279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1A6E" w:rsidRPr="006A39C6" w:rsidRDefault="006D1A6E" w:rsidP="006D1A6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13279555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3.1 </w:t>
      </w:r>
      <w:r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реализации программы</w:t>
      </w:r>
      <w:bookmarkEnd w:id="7"/>
    </w:p>
    <w:p w:rsidR="006D1A6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332E9">
        <w:rPr>
          <w:rFonts w:ascii="Times New Roman" w:hAnsi="Times New Roman" w:cs="Times New Roman"/>
          <w:b/>
          <w:sz w:val="28"/>
          <w:szCs w:val="28"/>
        </w:rPr>
        <w:t>атер</w:t>
      </w:r>
      <w:r w:rsidR="008F52F1">
        <w:rPr>
          <w:rFonts w:ascii="Times New Roman" w:hAnsi="Times New Roman" w:cs="Times New Roman"/>
          <w:b/>
          <w:sz w:val="28"/>
          <w:szCs w:val="28"/>
        </w:rPr>
        <w:t>иально-техническое оснащение</w:t>
      </w:r>
    </w:p>
    <w:p w:rsidR="008F52F1" w:rsidRPr="008F52F1" w:rsidRDefault="008F52F1" w:rsidP="008F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</w:p>
    <w:p w:rsidR="008F52F1" w:rsidRPr="008F52F1" w:rsidRDefault="008F52F1" w:rsidP="008F5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52F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Принтер</w:t>
      </w:r>
    </w:p>
    <w:p w:rsidR="008F52F1" w:rsidRPr="008F52F1" w:rsidRDefault="008F52F1" w:rsidP="008F5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52F1">
        <w:rPr>
          <w:rFonts w:ascii="Times New Roman" w:eastAsia="Times New Roman" w:hAnsi="Times New Roman" w:cs="Times New Roman"/>
          <w:sz w:val="28"/>
          <w:szCs w:val="20"/>
          <w:lang w:eastAsia="ru-RU"/>
        </w:rPr>
        <w:t>Сканер</w:t>
      </w:r>
    </w:p>
    <w:p w:rsidR="008F52F1" w:rsidRPr="008F52F1" w:rsidRDefault="008F52F1" w:rsidP="008F5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52F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Колонки</w:t>
      </w:r>
    </w:p>
    <w:p w:rsidR="008F52F1" w:rsidRPr="008F52F1" w:rsidRDefault="008F52F1" w:rsidP="008F5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52F1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Интернет</w:t>
      </w:r>
    </w:p>
    <w:p w:rsidR="008F52F1" w:rsidRPr="00A332E9" w:rsidRDefault="008F52F1" w:rsidP="008F52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2F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Дополнительная литература, словари, справочники</w:t>
      </w:r>
    </w:p>
    <w:p w:rsidR="008F52F1" w:rsidRDefault="008F52F1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A6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2E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8F52F1" w:rsidRDefault="008F52F1" w:rsidP="008F5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образования;</w:t>
      </w:r>
    </w:p>
    <w:p w:rsidR="008F52F1" w:rsidRPr="0022791A" w:rsidRDefault="008F52F1" w:rsidP="008F5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высокий профессиональный уровень педагога;</w:t>
      </w:r>
    </w:p>
    <w:p w:rsidR="008F52F1" w:rsidRPr="0022791A" w:rsidRDefault="008F52F1" w:rsidP="008F5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грамотное методическое изложение материала;</w:t>
      </w:r>
    </w:p>
    <w:p w:rsidR="008F52F1" w:rsidRPr="0022791A" w:rsidRDefault="008F52F1" w:rsidP="008F5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личный выразительный показ педагога;</w:t>
      </w:r>
    </w:p>
    <w:p w:rsidR="008F52F1" w:rsidRPr="0022791A" w:rsidRDefault="008F52F1" w:rsidP="008F5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преподавание от простого движения к сложному;</w:t>
      </w:r>
    </w:p>
    <w:p w:rsidR="008F52F1" w:rsidRPr="0022791A" w:rsidRDefault="008F52F1" w:rsidP="008F5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целенаправленность, доступность, систематичность, регулярность учебного процесса;</w:t>
      </w:r>
    </w:p>
    <w:p w:rsidR="008F52F1" w:rsidRPr="00A332E9" w:rsidRDefault="008F52F1" w:rsidP="008F52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позитивный психо</w:t>
      </w:r>
      <w:r>
        <w:rPr>
          <w:rFonts w:ascii="Times New Roman" w:hAnsi="Times New Roman" w:cs="Times New Roman"/>
          <w:sz w:val="28"/>
          <w:szCs w:val="28"/>
        </w:rPr>
        <w:t>логический климат в коллективе</w:t>
      </w:r>
    </w:p>
    <w:p w:rsidR="006D1A6E" w:rsidRPr="006E7B84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6E" w:rsidRPr="006A39C6" w:rsidRDefault="006D1A6E" w:rsidP="006D1A6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2795557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3.2</w:t>
      </w:r>
      <w:r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и аттестации</w:t>
      </w:r>
      <w:bookmarkEnd w:id="8"/>
    </w:p>
    <w:p w:rsidR="006D1A6E" w:rsidRDefault="008F52F1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полноценной реализации данной программы используются начальный, промежуточный и итоговый виды контроля</w:t>
      </w:r>
    </w:p>
    <w:p w:rsidR="008F52F1" w:rsidRPr="006E7B84" w:rsidRDefault="008F52F1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A6E" w:rsidRPr="006A39C6" w:rsidRDefault="006D1A6E" w:rsidP="006D1A6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32795558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3.3</w:t>
      </w:r>
      <w:r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</w:t>
      </w:r>
      <w:bookmarkEnd w:id="9"/>
    </w:p>
    <w:p w:rsidR="006D1A6E" w:rsidRPr="008F52F1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2F1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оценивать жизненные ситуации (поступки, явления, события) с точки зрения, соблюдения правил дорожного движения;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объяснять своё отношение к поступкам с позиции общечеловеческих нравственных ценностей;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в предложенных ситуациях, опираясь на знания правил дорожного движения, делать выбор, как поступить;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внутренняя позиция школьника на уровне положительного отношения к учёбе;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установка на здоровый образ жизни;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самостоятельность в принятии правильных решений;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способность к самооценке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осознавать ответственное отношение к собственному здоровью, к личной безопасности и безопасности окружающих.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6E" w:rsidRPr="008F52F1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52F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F52F1">
        <w:rPr>
          <w:rFonts w:ascii="Times New Roman" w:hAnsi="Times New Roman" w:cs="Times New Roman"/>
          <w:b/>
          <w:sz w:val="28"/>
          <w:szCs w:val="28"/>
        </w:rPr>
        <w:t xml:space="preserve"> результаты.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осуществлять анализ объекта с выделением существенных и несущественных признаков;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проводить сравнение и классификацию по заданным критериям;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ориентироваться в материале: определять умения, которые будут сформированы на основе изучения данной темы, определять круг своего незнания;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отвечать на простые и сложные вопросы педагога, самим задавать вопросы, находить нужную информацию в разных источниках;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наблюдать и делать самостоятельные простые выводы;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добывать новые знания: находить ответы на вопросы, используя разные источники информации, свой жизненный опыт;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перерабатывать полученную информацию: делать выводы в результате совместной деятельности.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определять цель деятельности;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планировать свои действия в соответствии с поставленной задачей и условиями её реализации;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способность принимать и сохранять цели предстоящей учебной деятельности, поиска способов её осуществления;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осуществлять итоговый и пошаговый контроль по результату;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адекватно воспринимать оценку педагога;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учиться обнаруживать и формулировать проблемы;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lastRenderedPageBreak/>
        <w:t>- вырабатывать навыки контроля и самооценки процесса и результата деятельности;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навыки осознанного и произвольного построения сообщения в устной форме, в том числе творческого характера.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участвовать в диалоге; слушать и понимать других, высказывать свою точку зрения на события, поступки;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выполнять различные роли в группе, сотрудничать в совместном решении проблемы (задачи);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не создавать конфликты и находить выход из спорных ситуаций;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внимательность и вежливость во взаимоотношениях;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оформлять свои мысли в устной и письменной форме с учётом речевой ситуации;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высказывать и обосновывать свою точку зрения;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слушать и слышать других, пытаясь принимать иную точку зрения, быть готовым корректировать свою точку зрения;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совместной деятельности;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6E" w:rsidRPr="008F52F1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2F1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 xml:space="preserve">- работать с Правилами дорожного движения, выделять нужную информацию; 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 xml:space="preserve">- читать информацию по дорожным знакам; оценить дорожную ситуацию, читать информацию по дорожным знакам при движении 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 xml:space="preserve">по дороге; 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 xml:space="preserve">- совершенствовать основы деятельности по пропаганде и агитации ПДД, овладеют игровыми технологиями; 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 xml:space="preserve">- управлять велосипедом, производить технический осмотр; 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 xml:space="preserve">- оказать первую медицинскую помощь пострадавшему; 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дисциплине, осторожности, предвидения опасности на дороге;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самостоятельно планировать агитационно-пропагандистской работы и стиля деятельности отряда.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Обучающиеся получат возможность научиться: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 xml:space="preserve">- самоконтролю, </w:t>
      </w:r>
      <w:proofErr w:type="spellStart"/>
      <w:r w:rsidRPr="008F0AB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F0ABE">
        <w:rPr>
          <w:rFonts w:ascii="Times New Roman" w:hAnsi="Times New Roman" w:cs="Times New Roman"/>
          <w:sz w:val="28"/>
          <w:szCs w:val="28"/>
        </w:rPr>
        <w:t xml:space="preserve"> и самоорганизации </w:t>
      </w:r>
      <w:proofErr w:type="spellStart"/>
      <w:r w:rsidRPr="008F0ABE">
        <w:rPr>
          <w:rFonts w:ascii="Times New Roman" w:hAnsi="Times New Roman" w:cs="Times New Roman"/>
          <w:sz w:val="28"/>
          <w:szCs w:val="28"/>
        </w:rPr>
        <w:t>правопослушного</w:t>
      </w:r>
      <w:proofErr w:type="spellEnd"/>
      <w:r w:rsidRPr="008F0ABE">
        <w:rPr>
          <w:rFonts w:ascii="Times New Roman" w:hAnsi="Times New Roman" w:cs="Times New Roman"/>
          <w:sz w:val="28"/>
          <w:szCs w:val="28"/>
        </w:rPr>
        <w:t xml:space="preserve"> и безопасного поведения на улицах, дорогах и в транспорте;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навыкам социально значимой деятельности (волонтерской, пропагандистской и пр.) по профилактике детского дорожно-транспортного травматизма;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lastRenderedPageBreak/>
        <w:t>- уважительному отношению к людям, разовьют личностные качества (самостоятельность, аккуратность,), личной ответственности за поведение на дороге, за сохранение собственной жизни и здоровья, их дисциплинированности как участников дорожного движения;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разрабатывать мероприятия по пропаганде БДД в рамках коллективного планирования;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проводить мероприятия по пропаганде БДД;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собирать, анализировать и обобщать информацию ПО БДД из открытых источников (печатные СМИ, телевидение, радио, интернет);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создавать исследовательские и социальные проекты по пропаганде БДД:</w:t>
      </w:r>
    </w:p>
    <w:p w:rsidR="006D1A6E" w:rsidRPr="008F0ABE" w:rsidRDefault="006D1A6E" w:rsidP="006D1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ABE">
        <w:rPr>
          <w:rFonts w:ascii="Times New Roman" w:hAnsi="Times New Roman" w:cs="Times New Roman"/>
          <w:sz w:val="28"/>
          <w:szCs w:val="28"/>
        </w:rPr>
        <w:t>- проводить мастер-классы для школьников</w:t>
      </w:r>
    </w:p>
    <w:p w:rsidR="000A6B8D" w:rsidRDefault="000A6B8D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29A" w:rsidRDefault="006E7B84" w:rsidP="00842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7B84" w:rsidRPr="00407C36" w:rsidRDefault="006E7B84" w:rsidP="00995633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13279555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</w:t>
      </w:r>
      <w:bookmarkEnd w:id="10"/>
    </w:p>
    <w:p w:rsidR="006E7B84" w:rsidRDefault="006E7B84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2F1" w:rsidRPr="00E751DE" w:rsidRDefault="008F52F1" w:rsidP="008F52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Программа направлена на обучение детей определенным практическим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навыкам в области изучения и соблюдения правил дорожного движения.</w:t>
      </w:r>
    </w:p>
    <w:p w:rsidR="008F52F1" w:rsidRPr="00E751DE" w:rsidRDefault="008F52F1" w:rsidP="008F52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На занятиях используются различные виды деятельности: в целях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создания положительной мотивации используются игровые моменты,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ролевые игры, направленные на переключение внимания, разгрузку и отдых.</w:t>
      </w:r>
    </w:p>
    <w:p w:rsidR="008F52F1" w:rsidRPr="00E751DE" w:rsidRDefault="008F52F1" w:rsidP="008F52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Знания, умения и навыки, полученные на занятиях, 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подвергать педагогическому контролю с целью выявления качества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усвоенных детьми знаний в рамках программы обучения. Формами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педагогического контроля являются опросы, беседы, тесты, соревнования,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конкурсы, которые также способствуют поддержанию интереса к работе,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нацеливают детей на достижение положительного результата.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познавательной части занятия обязательно отмечается инициативность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учащихся, проявленная ими в ходе урока, анализа своих действий и поиска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решения предложенных проблемных ситуаций.</w:t>
      </w:r>
    </w:p>
    <w:p w:rsidR="008F52F1" w:rsidRPr="00E751DE" w:rsidRDefault="008F52F1" w:rsidP="008F52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Оценивая результат практической работы, педагог опирается на такие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критерии: качественное выполнение заданий, творческие находки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самостоятельность в действиях.</w:t>
      </w:r>
    </w:p>
    <w:p w:rsidR="008F52F1" w:rsidRPr="00E751DE" w:rsidRDefault="008F52F1" w:rsidP="008F5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Информационное обеспечение:</w:t>
      </w:r>
    </w:p>
    <w:p w:rsidR="008F52F1" w:rsidRPr="00E751DE" w:rsidRDefault="008F52F1" w:rsidP="008F5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 Видеоматериалы, презентации;</w:t>
      </w:r>
    </w:p>
    <w:p w:rsidR="008F52F1" w:rsidRPr="00E751DE" w:rsidRDefault="008F52F1" w:rsidP="008F5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 доступ к информационно-коммуникационным сетям;</w:t>
      </w:r>
    </w:p>
    <w:p w:rsidR="008F52F1" w:rsidRPr="00E751DE" w:rsidRDefault="008F52F1" w:rsidP="008F5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 обзор аналитической информации;</w:t>
      </w:r>
    </w:p>
    <w:p w:rsidR="008F52F1" w:rsidRPr="00E751DE" w:rsidRDefault="008F52F1" w:rsidP="008F5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 оформление информационных стендов;</w:t>
      </w:r>
    </w:p>
    <w:p w:rsidR="008F52F1" w:rsidRPr="00E751DE" w:rsidRDefault="008F52F1" w:rsidP="008F5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 банк данных (разработки уроков, беседы для уч-ся, лекции и беседы для</w:t>
      </w:r>
    </w:p>
    <w:p w:rsidR="008F52F1" w:rsidRPr="00E751DE" w:rsidRDefault="008F52F1" w:rsidP="008F5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родителей, разработки внеклассных мероприятий).</w:t>
      </w:r>
    </w:p>
    <w:p w:rsidR="008F52F1" w:rsidRPr="00E751DE" w:rsidRDefault="008F52F1" w:rsidP="008F5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обеспечение:</w:t>
      </w:r>
    </w:p>
    <w:p w:rsidR="008F52F1" w:rsidRPr="00E751DE" w:rsidRDefault="008F52F1" w:rsidP="008F5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 кабинет для занятий;</w:t>
      </w:r>
    </w:p>
    <w:p w:rsidR="008F52F1" w:rsidRPr="00E751DE" w:rsidRDefault="008F52F1" w:rsidP="008F5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 спортивный зал, спортивная площадка;</w:t>
      </w:r>
    </w:p>
    <w:p w:rsidR="008F52F1" w:rsidRPr="00E751DE" w:rsidRDefault="008F52F1" w:rsidP="008F52F1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 наглядный материал;</w:t>
      </w:r>
      <w:r w:rsidRPr="00E751DE">
        <w:rPr>
          <w:rFonts w:ascii="Times New Roman" w:hAnsi="Times New Roman" w:cs="Times New Roman"/>
          <w:bCs/>
          <w:sz w:val="28"/>
          <w:szCs w:val="28"/>
        </w:rPr>
        <w:tab/>
      </w:r>
    </w:p>
    <w:p w:rsidR="008F52F1" w:rsidRPr="00E751DE" w:rsidRDefault="008F52F1" w:rsidP="008F5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 стенды по безопасности дорожного движения;</w:t>
      </w:r>
    </w:p>
    <w:p w:rsidR="008F52F1" w:rsidRPr="00E751DE" w:rsidRDefault="008F52F1" w:rsidP="008F5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 рисунки, фотографии дорожных знаков;</w:t>
      </w:r>
    </w:p>
    <w:p w:rsidR="008F52F1" w:rsidRDefault="008F52F1" w:rsidP="008F5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 мультимедийное оборудова</w:t>
      </w:r>
      <w:r>
        <w:rPr>
          <w:rFonts w:ascii="Times New Roman" w:hAnsi="Times New Roman" w:cs="Times New Roman"/>
          <w:bCs/>
          <w:sz w:val="28"/>
          <w:szCs w:val="28"/>
        </w:rPr>
        <w:t>ние</w:t>
      </w:r>
    </w:p>
    <w:p w:rsidR="00A64DD0" w:rsidRDefault="0022791A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91A">
        <w:rPr>
          <w:rFonts w:ascii="Times New Roman" w:hAnsi="Times New Roman" w:cs="Times New Roman"/>
          <w:bCs/>
          <w:sz w:val="28"/>
          <w:szCs w:val="28"/>
        </w:rPr>
        <w:t>.</w:t>
      </w:r>
      <w:r w:rsidR="00A64DD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5633" w:rsidRPr="00995633" w:rsidRDefault="00995633" w:rsidP="0099563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132795560"/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V</w:t>
      </w:r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ДИАГ</w:t>
      </w:r>
      <w:r w:rsidR="008465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ОСТИЧЕСКИЙ ИНСТРУМЕНТАРИЙ</w:t>
      </w:r>
      <w:bookmarkEnd w:id="11"/>
    </w:p>
    <w:p w:rsidR="00995633" w:rsidRDefault="00995633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2F1" w:rsidRPr="00E751DE" w:rsidRDefault="008F52F1" w:rsidP="008F52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Одной из составляющих достижения высокого уровня освоения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дополнительной общеобразовательной общеразвивающей программы «Юные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инспекторы движения» всеми детьми, является диагностика уровня освоения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программы и индивидуального развития ребенка.</w:t>
      </w:r>
    </w:p>
    <w:p w:rsidR="008F52F1" w:rsidRPr="00E751DE" w:rsidRDefault="008F52F1" w:rsidP="008F52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Актуальность диагностики заложена в необходимости отслеживания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результатов на всех этапах обучения и воспитания, которые играют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существенную роль в обеспечении и повышении качества образования,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формировании и развитии двигательных и творческих способностей детей.</w:t>
      </w:r>
    </w:p>
    <w:p w:rsidR="008F52F1" w:rsidRPr="00E751DE" w:rsidRDefault="008F52F1" w:rsidP="008F52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Цель диагностики: определение уровня усвоения учебного материала,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физического, творческого и личностного развития обучающихся, 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мониторинга образовательного процесса и индивидуального развития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основе полученных данных.</w:t>
      </w:r>
    </w:p>
    <w:p w:rsidR="008F52F1" w:rsidRPr="00E751DE" w:rsidRDefault="008F52F1" w:rsidP="008F52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Задачи: своевременное выявление пробелов в учебном процессе,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определение форм коррекционной работы.</w:t>
      </w:r>
    </w:p>
    <w:p w:rsidR="00244A3B" w:rsidRDefault="008F52F1" w:rsidP="00244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В ходе диагностики по программе «Юные инспекторы движения»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отслеживаются показатели:</w:t>
      </w:r>
    </w:p>
    <w:p w:rsidR="00244A3B" w:rsidRDefault="00244A3B" w:rsidP="00244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уровень освоения программы –</w:t>
      </w:r>
      <w:r w:rsidR="008F52F1" w:rsidRPr="00E751DE">
        <w:rPr>
          <w:rFonts w:ascii="Times New Roman" w:hAnsi="Times New Roman" w:cs="Times New Roman"/>
          <w:bCs/>
          <w:sz w:val="28"/>
          <w:szCs w:val="28"/>
        </w:rPr>
        <w:t xml:space="preserve"> теоретические знания по основным разделам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2F1" w:rsidRPr="00E751DE">
        <w:rPr>
          <w:rFonts w:ascii="Times New Roman" w:hAnsi="Times New Roman" w:cs="Times New Roman"/>
          <w:bCs/>
          <w:sz w:val="28"/>
          <w:szCs w:val="28"/>
        </w:rPr>
        <w:t>программы, владение специальной терминологией, практические умения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2F1" w:rsidRPr="00E751DE">
        <w:rPr>
          <w:rFonts w:ascii="Times New Roman" w:hAnsi="Times New Roman" w:cs="Times New Roman"/>
          <w:bCs/>
          <w:sz w:val="28"/>
          <w:szCs w:val="28"/>
        </w:rPr>
        <w:t>навыки, предусмотренные дополнительной образовательной программой;</w:t>
      </w:r>
    </w:p>
    <w:p w:rsidR="00244A3B" w:rsidRDefault="00244A3B" w:rsidP="00244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52F1" w:rsidRPr="00E751DE">
        <w:rPr>
          <w:rFonts w:ascii="Times New Roman" w:hAnsi="Times New Roman" w:cs="Times New Roman"/>
          <w:bCs/>
          <w:sz w:val="28"/>
          <w:szCs w:val="28"/>
        </w:rPr>
        <w:t>личностные результаты учащихся: мотивация, самооценка, терпение, воля;</w:t>
      </w:r>
    </w:p>
    <w:p w:rsidR="00244A3B" w:rsidRDefault="00244A3B" w:rsidP="00244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8F52F1" w:rsidRPr="00E751DE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="008F52F1" w:rsidRPr="00E751DE">
        <w:rPr>
          <w:rFonts w:ascii="Times New Roman" w:hAnsi="Times New Roman" w:cs="Times New Roman"/>
          <w:bCs/>
          <w:sz w:val="28"/>
          <w:szCs w:val="28"/>
        </w:rPr>
        <w:t xml:space="preserve"> результаты учащихся: умение ставить цель и оценивать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2F1" w:rsidRPr="00E751DE">
        <w:rPr>
          <w:rFonts w:ascii="Times New Roman" w:hAnsi="Times New Roman" w:cs="Times New Roman"/>
          <w:bCs/>
          <w:sz w:val="28"/>
          <w:szCs w:val="28"/>
        </w:rPr>
        <w:t>свой труд, умение слушать и воспринимать информацию, умение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2F1" w:rsidRPr="00E751DE">
        <w:rPr>
          <w:rFonts w:ascii="Times New Roman" w:hAnsi="Times New Roman" w:cs="Times New Roman"/>
          <w:bCs/>
          <w:sz w:val="28"/>
          <w:szCs w:val="28"/>
        </w:rPr>
        <w:t>доброжелательно общаться и контактировать при выполнении задач, интерес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2F1" w:rsidRPr="00E751DE">
        <w:rPr>
          <w:rFonts w:ascii="Times New Roman" w:hAnsi="Times New Roman" w:cs="Times New Roman"/>
          <w:bCs/>
          <w:sz w:val="28"/>
          <w:szCs w:val="28"/>
        </w:rPr>
        <w:t>к истории правил дорожного движения и профессии, связанной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2F1" w:rsidRPr="00E751DE">
        <w:rPr>
          <w:rFonts w:ascii="Times New Roman" w:hAnsi="Times New Roman" w:cs="Times New Roman"/>
          <w:bCs/>
          <w:sz w:val="28"/>
          <w:szCs w:val="28"/>
        </w:rPr>
        <w:t>регулированием и соблюдением данных правил;</w:t>
      </w:r>
    </w:p>
    <w:p w:rsidR="00244A3B" w:rsidRDefault="00244A3B" w:rsidP="00244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52F1" w:rsidRPr="00E751DE">
        <w:rPr>
          <w:rFonts w:ascii="Times New Roman" w:hAnsi="Times New Roman" w:cs="Times New Roman"/>
          <w:bCs/>
          <w:sz w:val="28"/>
          <w:szCs w:val="28"/>
        </w:rPr>
        <w:t>предметные результаты учащихся: знание основных правил дорожного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2F1" w:rsidRPr="00E751DE">
        <w:rPr>
          <w:rFonts w:ascii="Times New Roman" w:hAnsi="Times New Roman" w:cs="Times New Roman"/>
          <w:bCs/>
          <w:sz w:val="28"/>
          <w:szCs w:val="28"/>
        </w:rPr>
        <w:t>движения, причин возникновения ДТП, правил поведения в экстремальных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2F1" w:rsidRPr="00E751DE">
        <w:rPr>
          <w:rFonts w:ascii="Times New Roman" w:hAnsi="Times New Roman" w:cs="Times New Roman"/>
          <w:bCs/>
          <w:sz w:val="28"/>
          <w:szCs w:val="28"/>
        </w:rPr>
        <w:t>ситуациях; умение выявлять нарушения правил дорожного движения,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2F1" w:rsidRPr="00E751DE">
        <w:rPr>
          <w:rFonts w:ascii="Times New Roman" w:hAnsi="Times New Roman" w:cs="Times New Roman"/>
          <w:bCs/>
          <w:sz w:val="28"/>
          <w:szCs w:val="28"/>
        </w:rPr>
        <w:t>пользоваться первичными средствами для оказания первой медицинской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2F1" w:rsidRPr="00E751DE">
        <w:rPr>
          <w:rFonts w:ascii="Times New Roman" w:hAnsi="Times New Roman" w:cs="Times New Roman"/>
          <w:bCs/>
          <w:sz w:val="28"/>
          <w:szCs w:val="28"/>
        </w:rPr>
        <w:t>помощи;</w:t>
      </w:r>
    </w:p>
    <w:p w:rsidR="008F52F1" w:rsidRPr="00E751DE" w:rsidRDefault="00244A3B" w:rsidP="00244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8F52F1" w:rsidRPr="00E751DE">
        <w:rPr>
          <w:rFonts w:ascii="Times New Roman" w:hAnsi="Times New Roman" w:cs="Times New Roman"/>
          <w:bCs/>
          <w:sz w:val="28"/>
          <w:szCs w:val="28"/>
        </w:rPr>
        <w:t>здоровьесбережение</w:t>
      </w:r>
      <w:proofErr w:type="spellEnd"/>
      <w:r w:rsidR="008F52F1" w:rsidRPr="00E751DE">
        <w:rPr>
          <w:rFonts w:ascii="Times New Roman" w:hAnsi="Times New Roman" w:cs="Times New Roman"/>
          <w:bCs/>
          <w:sz w:val="28"/>
          <w:szCs w:val="28"/>
        </w:rPr>
        <w:t>: формирование основ здорового образа жизни.</w:t>
      </w:r>
    </w:p>
    <w:p w:rsidR="008F52F1" w:rsidRPr="00E751DE" w:rsidRDefault="008F52F1" w:rsidP="008F5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DE">
        <w:rPr>
          <w:rFonts w:ascii="Times New Roman" w:hAnsi="Times New Roman" w:cs="Times New Roman"/>
          <w:bCs/>
          <w:sz w:val="28"/>
          <w:szCs w:val="28"/>
        </w:rPr>
        <w:t>Используемые методы: практическое задание, опрос, наблюдение,</w:t>
      </w:r>
      <w:r w:rsidR="0024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1DE">
        <w:rPr>
          <w:rFonts w:ascii="Times New Roman" w:hAnsi="Times New Roman" w:cs="Times New Roman"/>
          <w:bCs/>
          <w:sz w:val="28"/>
          <w:szCs w:val="28"/>
        </w:rPr>
        <w:t>анализ, оценивание</w:t>
      </w:r>
    </w:p>
    <w:p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7B84" w:rsidRDefault="006E7B84" w:rsidP="00995633">
      <w:pPr>
        <w:pStyle w:val="a7"/>
        <w:numPr>
          <w:ilvl w:val="0"/>
          <w:numId w:val="5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132795561"/>
      <w:r w:rsidRPr="009956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СПИСОКЛИТЕРАТУРЫ</w:t>
      </w:r>
      <w:bookmarkEnd w:id="12"/>
    </w:p>
    <w:p w:rsidR="00995633" w:rsidRPr="00995633" w:rsidRDefault="00995633" w:rsidP="00995633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791A" w:rsidRPr="00244A3B" w:rsidRDefault="0022791A" w:rsidP="00244A3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3B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31.12.2014) "Об образовании в Российской Федерации" (29 декабря 2012 г.)</w:t>
      </w:r>
    </w:p>
    <w:p w:rsidR="0022791A" w:rsidRPr="00244A3B" w:rsidRDefault="0022791A" w:rsidP="00244A3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3B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03.04.2013 №27 «О введении в действие санитарно-эпидемиологических правил и нормативов </w:t>
      </w:r>
      <w:proofErr w:type="spellStart"/>
      <w:r w:rsidRPr="00244A3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4A3B">
        <w:rPr>
          <w:rFonts w:ascii="Times New Roman" w:hAnsi="Times New Roman" w:cs="Times New Roman"/>
          <w:sz w:val="28"/>
          <w:szCs w:val="28"/>
        </w:rPr>
        <w:t xml:space="preserve"> 2.4.4.1251-ОЗ»</w:t>
      </w:r>
    </w:p>
    <w:p w:rsidR="00244A3B" w:rsidRPr="00244A3B" w:rsidRDefault="00244A3B" w:rsidP="00244A3B">
      <w:pPr>
        <w:pStyle w:val="a7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244A3B">
        <w:rPr>
          <w:rFonts w:ascii="Times New Roman" w:hAnsi="Times New Roman" w:cs="Times New Roman"/>
          <w:i/>
          <w:iCs/>
          <w:sz w:val="28"/>
        </w:rPr>
        <w:t xml:space="preserve">Бабина Р.П. </w:t>
      </w:r>
      <w:r w:rsidRPr="00244A3B">
        <w:rPr>
          <w:rFonts w:ascii="Times New Roman" w:hAnsi="Times New Roman" w:cs="Times New Roman"/>
          <w:sz w:val="28"/>
        </w:rPr>
        <w:t xml:space="preserve">Азбука дорожной безопасности Учебное пособие для </w:t>
      </w:r>
      <w:proofErr w:type="gramStart"/>
      <w:r w:rsidRPr="00244A3B">
        <w:rPr>
          <w:rFonts w:ascii="Times New Roman" w:hAnsi="Times New Roman" w:cs="Times New Roman"/>
          <w:sz w:val="28"/>
        </w:rPr>
        <w:t>учащихся .</w:t>
      </w:r>
      <w:proofErr w:type="gramEnd"/>
      <w:r w:rsidRPr="00244A3B">
        <w:rPr>
          <w:rFonts w:ascii="Times New Roman" w:hAnsi="Times New Roman" w:cs="Times New Roman"/>
          <w:sz w:val="28"/>
        </w:rPr>
        <w:t xml:space="preserve">- г. Назрань.: издательство АСТ-ЛТД, 1997.-24с.- (Учебное пособие для учащихся). </w:t>
      </w:r>
      <w:r w:rsidRPr="00244A3B">
        <w:rPr>
          <w:rFonts w:ascii="Times New Roman" w:hAnsi="Times New Roman" w:cs="Times New Roman"/>
          <w:i/>
          <w:iCs/>
          <w:sz w:val="28"/>
        </w:rPr>
        <w:t xml:space="preserve">   </w:t>
      </w:r>
    </w:p>
    <w:p w:rsidR="00244A3B" w:rsidRPr="00244A3B" w:rsidRDefault="00244A3B" w:rsidP="00244A3B">
      <w:pPr>
        <w:pStyle w:val="a7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244A3B">
        <w:rPr>
          <w:rFonts w:ascii="Times New Roman" w:hAnsi="Times New Roman" w:cs="Times New Roman"/>
          <w:i/>
          <w:iCs/>
          <w:sz w:val="28"/>
        </w:rPr>
        <w:t xml:space="preserve">Бабина Р.П. </w:t>
      </w:r>
      <w:r w:rsidRPr="00244A3B">
        <w:rPr>
          <w:rFonts w:ascii="Times New Roman" w:hAnsi="Times New Roman" w:cs="Times New Roman"/>
          <w:sz w:val="28"/>
        </w:rPr>
        <w:t xml:space="preserve">Увлекательное дорожное путешествие Учебное пособие для учащихся г. Назрань.: издательство АСТ-ЛТД, </w:t>
      </w:r>
      <w:proofErr w:type="gramStart"/>
      <w:r w:rsidRPr="00244A3B">
        <w:rPr>
          <w:rFonts w:ascii="Times New Roman" w:hAnsi="Times New Roman" w:cs="Times New Roman"/>
          <w:sz w:val="28"/>
        </w:rPr>
        <w:t>1997.-</w:t>
      </w:r>
      <w:proofErr w:type="gramEnd"/>
      <w:r w:rsidRPr="00244A3B">
        <w:rPr>
          <w:rFonts w:ascii="Times New Roman" w:hAnsi="Times New Roman" w:cs="Times New Roman"/>
          <w:sz w:val="28"/>
        </w:rPr>
        <w:t xml:space="preserve">32 с.- (Учебное пособие для учащихся) </w:t>
      </w:r>
    </w:p>
    <w:p w:rsidR="00244A3B" w:rsidRPr="00244A3B" w:rsidRDefault="00244A3B" w:rsidP="00244A3B">
      <w:pPr>
        <w:pStyle w:val="a7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244A3B">
        <w:rPr>
          <w:rFonts w:ascii="Times New Roman" w:hAnsi="Times New Roman" w:cs="Times New Roman"/>
          <w:i/>
          <w:iCs/>
          <w:sz w:val="28"/>
        </w:rPr>
        <w:t xml:space="preserve">Ковалько В.И. </w:t>
      </w:r>
      <w:r w:rsidRPr="00244A3B">
        <w:rPr>
          <w:rFonts w:ascii="Times New Roman" w:hAnsi="Times New Roman" w:cs="Times New Roman"/>
          <w:sz w:val="28"/>
        </w:rPr>
        <w:t xml:space="preserve">Игровой модуль курс по ПДД или школьник вышел на улицу. М.: ВАКО, </w:t>
      </w:r>
      <w:proofErr w:type="gramStart"/>
      <w:r w:rsidRPr="00244A3B">
        <w:rPr>
          <w:rFonts w:ascii="Times New Roman" w:hAnsi="Times New Roman" w:cs="Times New Roman"/>
          <w:sz w:val="28"/>
        </w:rPr>
        <w:t>2006.-</w:t>
      </w:r>
      <w:proofErr w:type="gramEnd"/>
      <w:r w:rsidRPr="00244A3B">
        <w:rPr>
          <w:rFonts w:ascii="Times New Roman" w:hAnsi="Times New Roman" w:cs="Times New Roman"/>
          <w:sz w:val="28"/>
        </w:rPr>
        <w:t xml:space="preserve"> 192 с.- (Мастерская учителя) </w:t>
      </w:r>
    </w:p>
    <w:p w:rsidR="00244A3B" w:rsidRPr="00244A3B" w:rsidRDefault="00244A3B" w:rsidP="00244A3B">
      <w:pPr>
        <w:pStyle w:val="a7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244A3B">
        <w:rPr>
          <w:rFonts w:ascii="Times New Roman" w:hAnsi="Times New Roman" w:cs="Times New Roman"/>
          <w:sz w:val="28"/>
        </w:rPr>
        <w:t xml:space="preserve">Профилактика детского дорожно- транспортного травматизма: система работав образовательном учреждении /авт. –сост. Т.А. Кузьмина, В.В. </w:t>
      </w:r>
      <w:proofErr w:type="gramStart"/>
      <w:r w:rsidRPr="00244A3B">
        <w:rPr>
          <w:rFonts w:ascii="Times New Roman" w:hAnsi="Times New Roman" w:cs="Times New Roman"/>
          <w:sz w:val="28"/>
        </w:rPr>
        <w:t>Шумилова.-</w:t>
      </w:r>
      <w:proofErr w:type="gramEnd"/>
      <w:r w:rsidRPr="00244A3B">
        <w:rPr>
          <w:rFonts w:ascii="Times New Roman" w:hAnsi="Times New Roman" w:cs="Times New Roman"/>
          <w:sz w:val="28"/>
        </w:rPr>
        <w:t xml:space="preserve"> Волгоград: учитель, 2007.-111с. </w:t>
      </w:r>
    </w:p>
    <w:p w:rsidR="00244A3B" w:rsidRPr="00244A3B" w:rsidRDefault="00244A3B" w:rsidP="00244A3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244A3B">
        <w:rPr>
          <w:rFonts w:ascii="Times New Roman" w:hAnsi="Times New Roman" w:cs="Times New Roman"/>
          <w:sz w:val="28"/>
        </w:rPr>
        <w:t>Справочник классного руководителя: внеклассная работа в школе по изучению Правил дорожного движения /авт.-</w:t>
      </w:r>
      <w:proofErr w:type="spellStart"/>
      <w:r w:rsidRPr="00244A3B">
        <w:rPr>
          <w:rFonts w:ascii="Times New Roman" w:hAnsi="Times New Roman" w:cs="Times New Roman"/>
          <w:sz w:val="28"/>
        </w:rPr>
        <w:t>сост</w:t>
      </w:r>
      <w:proofErr w:type="spellEnd"/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84">
        <w:rPr>
          <w:rFonts w:ascii="Times New Roman" w:hAnsi="Times New Roman" w:cs="Times New Roman"/>
          <w:sz w:val="28"/>
          <w:szCs w:val="28"/>
        </w:rPr>
        <w:br w:type="page"/>
      </w:r>
    </w:p>
    <w:p w:rsidR="006E7B84" w:rsidRPr="006E7B84" w:rsidRDefault="006E7B84" w:rsidP="00995633">
      <w:pPr>
        <w:pStyle w:val="1"/>
        <w:numPr>
          <w:ilvl w:val="0"/>
          <w:numId w:val="5"/>
        </w:numPr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132795562"/>
      <w:r w:rsidRPr="006E7B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ПРИЛОЖЕНИЯ</w:t>
      </w:r>
      <w:bookmarkEnd w:id="13"/>
    </w:p>
    <w:p w:rsidR="006E7B84" w:rsidRPr="00321357" w:rsidRDefault="006E7B84" w:rsidP="00A64DD0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132795563"/>
      <w:r w:rsidRPr="0032135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  <w:bookmarkEnd w:id="14"/>
    </w:p>
    <w:p w:rsid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ПРОТОКОЛ РЕЗУЛЬТАТОВ 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промежуточной аттестации обучающихся по дополнительной общеразвивающей программе </w:t>
      </w:r>
      <w:r w:rsidR="00244A3B">
        <w:rPr>
          <w:rFonts w:ascii="Times New Roman" w:hAnsi="Times New Roman"/>
          <w:b/>
          <w:bCs/>
          <w:color w:val="000000"/>
          <w:sz w:val="28"/>
          <w:szCs w:val="28"/>
        </w:rPr>
        <w:t>социально-педагогического направления «ЮИД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202</w:t>
      </w:r>
      <w:r w:rsidR="00DF699B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- 202</w:t>
      </w:r>
      <w:r w:rsidR="00DF699B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296C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 педагога     _____________________________________________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детей______Дата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проведения   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проведения:_________________________________________________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оценки результатов: уровень (высокий, средний, низкий)      </w:t>
      </w:r>
    </w:p>
    <w:tbl>
      <w:tblPr>
        <w:tblW w:w="10763" w:type="dxa"/>
        <w:tblInd w:w="-8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2308"/>
        <w:gridCol w:w="3437"/>
        <w:gridCol w:w="365"/>
        <w:gridCol w:w="370"/>
        <w:gridCol w:w="589"/>
        <w:gridCol w:w="336"/>
        <w:gridCol w:w="370"/>
        <w:gridCol w:w="712"/>
        <w:gridCol w:w="1830"/>
      </w:tblGrid>
      <w:tr w:rsidR="00C46EE1" w:rsidTr="00C46EE1">
        <w:trPr>
          <w:trHeight w:val="37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амилия, имя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обучающегося</w:t>
            </w:r>
          </w:p>
        </w:tc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 аттестации, достижения учащихся</w:t>
            </w: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ритерии     оценки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</w:tr>
      <w:tr w:rsidR="00C46EE1" w:rsidTr="007F4097">
        <w:trPr>
          <w:trHeight w:val="355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Pr="00875452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7F4097">
        <w:trPr>
          <w:trHeight w:val="471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7F40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7F40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7F40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7F40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7F40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7F40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7F40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7F40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7F40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7F40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7F40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7F40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7F40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7F40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7F409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результатам, промежуточной аттестации:</w:t>
      </w:r>
    </w:p>
    <w:tbl>
      <w:tblPr>
        <w:tblW w:w="930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93"/>
        <w:gridCol w:w="1843"/>
        <w:gridCol w:w="1701"/>
        <w:gridCol w:w="2191"/>
        <w:gridCol w:w="1878"/>
      </w:tblGrid>
      <w:tr w:rsidR="00C46EE1" w:rsidTr="00244A3B">
        <w:trPr>
          <w:trHeight w:val="108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244A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44A3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lastRenderedPageBreak/>
              <w:t>всего обучающихся в объединении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244A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44A3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уровень успеваемости 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244A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44A3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уровень качества </w:t>
            </w:r>
            <w:proofErr w:type="spellStart"/>
            <w:r w:rsidRPr="00244A3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обученности</w:t>
            </w:r>
            <w:proofErr w:type="spellEnd"/>
            <w:r w:rsidRPr="00244A3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(%)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244A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44A3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полностью освоили</w:t>
            </w:r>
          </w:p>
          <w:p w:rsidR="00C46EE1" w:rsidRPr="00244A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44A3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образовательную</w:t>
            </w:r>
          </w:p>
          <w:p w:rsidR="00C46EE1" w:rsidRPr="00244A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44A3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программу за первое</w:t>
            </w:r>
          </w:p>
          <w:p w:rsidR="00C46EE1" w:rsidRPr="00244A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44A3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полугодие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244A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44A3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освоили программу в необходимой степени</w:t>
            </w:r>
          </w:p>
        </w:tc>
      </w:tr>
      <w:tr w:rsidR="00C46EE1" w:rsidTr="00244A3B">
        <w:trPr>
          <w:trHeight w:val="379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при определении % уровня успеваемости выпускников необходимо суммировать высокий, средний и ниже среднего уровень усвоения программы).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(при определении % уровня качества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выпускников, необходимо суммировать только высокий и средний уровень усвоения программы).</w:t>
      </w:r>
    </w:p>
    <w:p w:rsidR="00C46EE1" w:rsidRPr="00AB510A" w:rsidRDefault="00C46EE1" w:rsidP="00C46EE1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46EE1" w:rsidRDefault="00C46EE1" w:rsidP="00C46EE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Педагог: _____________/_______________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244A3B" w:rsidRDefault="00244A3B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244A3B" w:rsidRDefault="00244A3B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Pr="00311C3B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>П</w:t>
      </w:r>
      <w:r w:rsidRPr="00311C3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2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РЕЗУЛЬТАТОВ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итоговой аттестации учащихся за 202</w:t>
      </w:r>
      <w:r w:rsidR="00DF699B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-202</w:t>
      </w:r>
      <w:r w:rsidR="00DF699B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</w:t>
      </w:r>
      <w:r w:rsidRPr="008D564E"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 xml:space="preserve">Название </w:t>
      </w:r>
      <w:proofErr w:type="gramStart"/>
      <w:r w:rsidRPr="008D564E">
        <w:rPr>
          <w:rFonts w:ascii="Times New Roman" w:hAnsi="Times New Roman"/>
          <w:b/>
          <w:color w:val="000000"/>
          <w:sz w:val="28"/>
          <w:szCs w:val="28"/>
        </w:rPr>
        <w:t>объединения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F4097" w:rsidRPr="007F4097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proofErr w:type="gramEnd"/>
      <w:r w:rsidR="00244A3B">
        <w:rPr>
          <w:rFonts w:ascii="Times New Roman" w:hAnsi="Times New Roman"/>
          <w:color w:val="000000"/>
          <w:sz w:val="28"/>
          <w:szCs w:val="28"/>
          <w:u w:val="single"/>
        </w:rPr>
        <w:t>ЮИД</w:t>
      </w:r>
      <w:r w:rsidR="007F4097" w:rsidRPr="007F409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C46EE1" w:rsidRPr="007F4097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Ф.И.О. педагога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="007F4097">
        <w:rPr>
          <w:rFonts w:ascii="Times New Roman" w:hAnsi="Times New Roman"/>
          <w:color w:val="000000"/>
          <w:sz w:val="28"/>
          <w:szCs w:val="28"/>
          <w:u w:val="single"/>
        </w:rPr>
        <w:t>Кутукова</w:t>
      </w:r>
      <w:proofErr w:type="spellEnd"/>
      <w:r w:rsidR="007F4097">
        <w:rPr>
          <w:rFonts w:ascii="Times New Roman" w:hAnsi="Times New Roman"/>
          <w:color w:val="000000"/>
          <w:sz w:val="28"/>
          <w:szCs w:val="28"/>
          <w:u w:val="single"/>
        </w:rPr>
        <w:t>-Пятина Анастасия Валерьевна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проведения __</w:t>
      </w:r>
      <w:r w:rsidRPr="007F4097">
        <w:rPr>
          <w:rFonts w:ascii="Times New Roman" w:hAnsi="Times New Roman"/>
          <w:color w:val="000000"/>
          <w:sz w:val="28"/>
          <w:szCs w:val="28"/>
          <w:u w:val="single"/>
        </w:rPr>
        <w:t>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детей 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проведения:_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оценки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результатов:</w:t>
      </w:r>
      <w:r w:rsidR="007F409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="007F4097">
        <w:rPr>
          <w:rFonts w:ascii="Times New Roman" w:hAnsi="Times New Roman"/>
          <w:color w:val="000000"/>
          <w:sz w:val="28"/>
          <w:szCs w:val="28"/>
          <w:u w:val="single"/>
        </w:rPr>
        <w:t>уровень (высокий, средний, низкий)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аттестационной комиссии_________</w:t>
      </w:r>
      <w:r w:rsidR="007F4097">
        <w:rPr>
          <w:rFonts w:ascii="Times New Roman" w:hAnsi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Члены аттестационной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="007F4097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"/>
        <w:gridCol w:w="1805"/>
        <w:gridCol w:w="919"/>
        <w:gridCol w:w="662"/>
        <w:gridCol w:w="1830"/>
        <w:gridCol w:w="494"/>
        <w:gridCol w:w="547"/>
        <w:gridCol w:w="523"/>
        <w:gridCol w:w="518"/>
        <w:gridCol w:w="523"/>
        <w:gridCol w:w="518"/>
        <w:gridCol w:w="562"/>
        <w:gridCol w:w="710"/>
      </w:tblGrid>
      <w:tr w:rsidR="00C46EE1" w:rsidTr="00C46EE1">
        <w:trPr>
          <w:trHeight w:val="202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  <w:p w:rsidR="00C46EE1" w:rsidRPr="00311C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педагога, название объединения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 обучения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C46EE1" w:rsidRPr="00311C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учащ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аттестации</w:t>
            </w:r>
          </w:p>
        </w:tc>
        <w:tc>
          <w:tcPr>
            <w:tcW w:w="3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C46EE1" w:rsidRPr="00311C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</w:t>
            </w:r>
            <w:proofErr w:type="spellEnd"/>
          </w:p>
          <w:p w:rsidR="00C46EE1" w:rsidRPr="00311C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ннос</w:t>
            </w:r>
            <w:proofErr w:type="spellEnd"/>
          </w:p>
          <w:p w:rsidR="00C46EE1" w:rsidRPr="00311C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</w:t>
            </w:r>
            <w:proofErr w:type="spellEnd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</w:t>
            </w:r>
            <w:proofErr w:type="spellEnd"/>
          </w:p>
        </w:tc>
      </w:tr>
      <w:tr w:rsidR="00C46EE1" w:rsidTr="00C46EE1">
        <w:trPr>
          <w:trHeight w:val="192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7F4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7F4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7F4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7F4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Pr="00311C3B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практика</w:t>
            </w:r>
          </w:p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7F40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754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7F40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7F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7F4097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7F4097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-Пятина Анастасия Валерьевна, </w:t>
            </w:r>
          </w:p>
          <w:p w:rsidR="007F4097" w:rsidRDefault="00244A3B" w:rsidP="00244A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«ЮИД</w:t>
            </w:r>
            <w:r w:rsidR="007F40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7F4097" w:rsidP="00DF6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F699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DF69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7F4097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 итоговой аттестации:</w:t>
      </w: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18"/>
        <w:gridCol w:w="1837"/>
        <w:gridCol w:w="1741"/>
        <w:gridCol w:w="4235"/>
      </w:tblGrid>
      <w:tr w:rsidR="00C46EE1" w:rsidTr="00244A3B">
        <w:trPr>
          <w:trHeight w:val="96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сего</w:t>
            </w:r>
          </w:p>
          <w:p w:rsidR="00C46EE1" w:rsidRPr="008B296C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выпускников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Уровень успеваемости </w:t>
            </w: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Уровень качества </w:t>
            </w:r>
            <w:proofErr w:type="spellStart"/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обученности</w:t>
            </w:r>
            <w:proofErr w:type="spellEnd"/>
          </w:p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 выпускников, заслуживающих благодарность учреждения</w:t>
            </w:r>
          </w:p>
        </w:tc>
      </w:tr>
      <w:tr w:rsidR="00C46EE1" w:rsidTr="00244A3B">
        <w:trPr>
          <w:trHeight w:val="384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7F4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rPr>
          <w:rFonts w:ascii="Times New Roman" w:hAnsi="Times New Roman"/>
          <w:color w:val="000000"/>
          <w:sz w:val="28"/>
          <w:szCs w:val="28"/>
        </w:rPr>
      </w:pPr>
      <w:bookmarkStart w:id="15" w:name="_GoBack"/>
      <w:bookmarkEnd w:id="15"/>
    </w:p>
    <w:p w:rsidR="00C46EE1" w:rsidRPr="008B296C" w:rsidRDefault="00C46EE1" w:rsidP="00C46EE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аттестационной комиссии:</w:t>
      </w:r>
    </w:p>
    <w:p w:rsidR="00C46EE1" w:rsidRPr="00607E24" w:rsidRDefault="00C46EE1" w:rsidP="00C46E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Члены аттестационной комиссии:</w:t>
      </w:r>
    </w:p>
    <w:p w:rsidR="00A81D53" w:rsidRPr="00321357" w:rsidRDefault="00A81D53" w:rsidP="00995633">
      <w:pPr>
        <w:spacing w:after="0" w:line="240" w:lineRule="auto"/>
        <w:ind w:firstLine="709"/>
        <w:jc w:val="both"/>
        <w:rPr>
          <w:b/>
          <w:bCs/>
        </w:rPr>
      </w:pPr>
    </w:p>
    <w:sectPr w:rsidR="00A81D53" w:rsidRPr="00321357" w:rsidSect="00D62B85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AC" w:rsidRDefault="002F4AAC">
      <w:pPr>
        <w:spacing w:after="0" w:line="240" w:lineRule="auto"/>
      </w:pPr>
      <w:r>
        <w:separator/>
      </w:r>
    </w:p>
  </w:endnote>
  <w:endnote w:type="continuationSeparator" w:id="0">
    <w:p w:rsidR="002F4AAC" w:rsidRDefault="002F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173310"/>
      <w:docPartObj>
        <w:docPartGallery w:val="Page Numbers (Bottom of Page)"/>
        <w:docPartUnique/>
      </w:docPartObj>
    </w:sdtPr>
    <w:sdtContent>
      <w:p w:rsidR="00AF2B67" w:rsidRDefault="00AF2B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A3B">
          <w:rPr>
            <w:noProof/>
          </w:rPr>
          <w:t>20</w:t>
        </w:r>
        <w:r>
          <w:fldChar w:fldCharType="end"/>
        </w:r>
      </w:p>
    </w:sdtContent>
  </w:sdt>
  <w:p w:rsidR="00AF2B67" w:rsidRDefault="00AF2B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AC" w:rsidRDefault="002F4AAC">
      <w:pPr>
        <w:spacing w:after="0" w:line="240" w:lineRule="auto"/>
      </w:pPr>
      <w:r>
        <w:separator/>
      </w:r>
    </w:p>
  </w:footnote>
  <w:footnote w:type="continuationSeparator" w:id="0">
    <w:p w:rsidR="002F4AAC" w:rsidRDefault="002F4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6A5"/>
    <w:multiLevelType w:val="hybridMultilevel"/>
    <w:tmpl w:val="FDEABB40"/>
    <w:lvl w:ilvl="0" w:tplc="40F2D8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A0E79"/>
    <w:multiLevelType w:val="hybridMultilevel"/>
    <w:tmpl w:val="41EEABA2"/>
    <w:lvl w:ilvl="0" w:tplc="2446E4A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CD6729"/>
    <w:multiLevelType w:val="multilevel"/>
    <w:tmpl w:val="0F2437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4986566"/>
    <w:multiLevelType w:val="multilevel"/>
    <w:tmpl w:val="2264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DA73CE4"/>
    <w:multiLevelType w:val="multilevel"/>
    <w:tmpl w:val="B16CF2C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 w15:restartNumberingAfterBreak="0">
    <w:nsid w:val="734E3586"/>
    <w:multiLevelType w:val="hybridMultilevel"/>
    <w:tmpl w:val="1376D846"/>
    <w:lvl w:ilvl="0" w:tplc="93F82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404A8"/>
    <w:multiLevelType w:val="multilevel"/>
    <w:tmpl w:val="948C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84"/>
    <w:rsid w:val="00015CA6"/>
    <w:rsid w:val="00023CE9"/>
    <w:rsid w:val="00036D83"/>
    <w:rsid w:val="0009076C"/>
    <w:rsid w:val="000A06BC"/>
    <w:rsid w:val="000A0858"/>
    <w:rsid w:val="000A6B8D"/>
    <w:rsid w:val="000C6127"/>
    <w:rsid w:val="00142D07"/>
    <w:rsid w:val="00160ABD"/>
    <w:rsid w:val="00172C6F"/>
    <w:rsid w:val="00192361"/>
    <w:rsid w:val="00192C5A"/>
    <w:rsid w:val="00226700"/>
    <w:rsid w:val="0022791A"/>
    <w:rsid w:val="00244A3B"/>
    <w:rsid w:val="00271784"/>
    <w:rsid w:val="002C3BF7"/>
    <w:rsid w:val="002E4FDE"/>
    <w:rsid w:val="002E6C23"/>
    <w:rsid w:val="002F4AAC"/>
    <w:rsid w:val="00307A61"/>
    <w:rsid w:val="0031717E"/>
    <w:rsid w:val="00317E25"/>
    <w:rsid w:val="00321357"/>
    <w:rsid w:val="00323A6E"/>
    <w:rsid w:val="00343CF8"/>
    <w:rsid w:val="00382EF4"/>
    <w:rsid w:val="00407C36"/>
    <w:rsid w:val="00473881"/>
    <w:rsid w:val="004939A2"/>
    <w:rsid w:val="004A6715"/>
    <w:rsid w:val="004C26CE"/>
    <w:rsid w:val="004C6259"/>
    <w:rsid w:val="005273DD"/>
    <w:rsid w:val="00530C0F"/>
    <w:rsid w:val="00542FCA"/>
    <w:rsid w:val="0057584F"/>
    <w:rsid w:val="00590719"/>
    <w:rsid w:val="005A1FDF"/>
    <w:rsid w:val="006030DD"/>
    <w:rsid w:val="006325EC"/>
    <w:rsid w:val="006413FD"/>
    <w:rsid w:val="006468D8"/>
    <w:rsid w:val="006A39C6"/>
    <w:rsid w:val="006D1A6E"/>
    <w:rsid w:val="006E7B84"/>
    <w:rsid w:val="007057BA"/>
    <w:rsid w:val="00706908"/>
    <w:rsid w:val="0071010E"/>
    <w:rsid w:val="00753FBA"/>
    <w:rsid w:val="007765A4"/>
    <w:rsid w:val="007B40B9"/>
    <w:rsid w:val="007D1951"/>
    <w:rsid w:val="007D29DB"/>
    <w:rsid w:val="007E473F"/>
    <w:rsid w:val="007F4097"/>
    <w:rsid w:val="0084229A"/>
    <w:rsid w:val="00843C55"/>
    <w:rsid w:val="00846564"/>
    <w:rsid w:val="008859AC"/>
    <w:rsid w:val="008B151A"/>
    <w:rsid w:val="008B21CD"/>
    <w:rsid w:val="008E04D7"/>
    <w:rsid w:val="008F52F1"/>
    <w:rsid w:val="008F5E39"/>
    <w:rsid w:val="00937A0D"/>
    <w:rsid w:val="009409B9"/>
    <w:rsid w:val="00941A5D"/>
    <w:rsid w:val="00954B82"/>
    <w:rsid w:val="00967DFE"/>
    <w:rsid w:val="00984ED9"/>
    <w:rsid w:val="00985619"/>
    <w:rsid w:val="00995633"/>
    <w:rsid w:val="009F3C4B"/>
    <w:rsid w:val="00A15859"/>
    <w:rsid w:val="00A332E9"/>
    <w:rsid w:val="00A479C6"/>
    <w:rsid w:val="00A64DD0"/>
    <w:rsid w:val="00A738A3"/>
    <w:rsid w:val="00A76456"/>
    <w:rsid w:val="00A81D53"/>
    <w:rsid w:val="00A96234"/>
    <w:rsid w:val="00AF2B67"/>
    <w:rsid w:val="00B0154D"/>
    <w:rsid w:val="00B14A7E"/>
    <w:rsid w:val="00B424AB"/>
    <w:rsid w:val="00B64787"/>
    <w:rsid w:val="00BE0D2C"/>
    <w:rsid w:val="00C46EE1"/>
    <w:rsid w:val="00C62DB6"/>
    <w:rsid w:val="00C8676D"/>
    <w:rsid w:val="00CC7C12"/>
    <w:rsid w:val="00D115D5"/>
    <w:rsid w:val="00D15DF6"/>
    <w:rsid w:val="00D22A44"/>
    <w:rsid w:val="00D3071B"/>
    <w:rsid w:val="00D351C4"/>
    <w:rsid w:val="00D62B85"/>
    <w:rsid w:val="00D6350B"/>
    <w:rsid w:val="00DF468D"/>
    <w:rsid w:val="00DF699B"/>
    <w:rsid w:val="00E6054E"/>
    <w:rsid w:val="00E803CB"/>
    <w:rsid w:val="00E95FF5"/>
    <w:rsid w:val="00F14950"/>
    <w:rsid w:val="00F33E23"/>
    <w:rsid w:val="00FC0244"/>
    <w:rsid w:val="00FD003B"/>
    <w:rsid w:val="00FD5F21"/>
    <w:rsid w:val="00FD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B7B0"/>
  <w15:docId w15:val="{989E6BFA-3326-4997-8EA2-053A1FFD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FE"/>
  </w:style>
  <w:style w:type="paragraph" w:styleId="1">
    <w:name w:val="heading 1"/>
    <w:basedOn w:val="a"/>
    <w:next w:val="a"/>
    <w:link w:val="10"/>
    <w:uiPriority w:val="9"/>
    <w:qFormat/>
    <w:rsid w:val="006E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0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7B84"/>
  </w:style>
  <w:style w:type="table" w:styleId="a5">
    <w:name w:val="Table Grid"/>
    <w:basedOn w:val="a1"/>
    <w:uiPriority w:val="39"/>
    <w:rsid w:val="006E7B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E7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6E7B84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6E7B8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C7C12"/>
    <w:pPr>
      <w:tabs>
        <w:tab w:val="left" w:pos="440"/>
        <w:tab w:val="right" w:leader="dot" w:pos="962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6E7B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0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9076C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93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7A0D"/>
  </w:style>
  <w:style w:type="paragraph" w:styleId="ab">
    <w:name w:val="Balloon Text"/>
    <w:basedOn w:val="a"/>
    <w:link w:val="ac"/>
    <w:uiPriority w:val="99"/>
    <w:semiHidden/>
    <w:unhideWhenUsed/>
    <w:rsid w:val="007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5A4"/>
    <w:rPr>
      <w:rFonts w:ascii="Tahoma" w:hAnsi="Tahoma" w:cs="Tahoma"/>
      <w:sz w:val="16"/>
      <w:szCs w:val="16"/>
    </w:rPr>
  </w:style>
  <w:style w:type="character" w:customStyle="1" w:styleId="FontStyle53">
    <w:name w:val="Font Style53"/>
    <w:rsid w:val="00AF2B67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AF2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rsid w:val="00AF2B67"/>
    <w:pPr>
      <w:widowControl w:val="0"/>
      <w:autoSpaceDE w:val="0"/>
      <w:autoSpaceDN w:val="0"/>
      <w:adjustRightInd w:val="0"/>
      <w:spacing w:after="0" w:line="29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AF2B6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400A-DE77-4A61-AF6B-870BF586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Схиладзе</dc:creator>
  <cp:lastModifiedBy>Настя</cp:lastModifiedBy>
  <cp:revision>3</cp:revision>
  <cp:lastPrinted>2023-05-31T07:42:00Z</cp:lastPrinted>
  <dcterms:created xsi:type="dcterms:W3CDTF">2023-09-21T19:25:00Z</dcterms:created>
  <dcterms:modified xsi:type="dcterms:W3CDTF">2023-09-21T19:37:00Z</dcterms:modified>
</cp:coreProperties>
</file>