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CE" w:rsidRDefault="003A4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 Ростовской области</w:t>
      </w:r>
    </w:p>
    <w:p w:rsidR="00C733CE" w:rsidRDefault="003A4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C733CE" w:rsidRDefault="00C73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C733CE" w:rsidRDefault="00C73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759"/>
      </w:tblGrid>
      <w:tr w:rsidR="00C733CE">
        <w:trPr>
          <w:trHeight w:val="1597"/>
        </w:trPr>
        <w:tc>
          <w:tcPr>
            <w:tcW w:w="2531" w:type="pct"/>
          </w:tcPr>
          <w:p w:rsidR="00C733CE" w:rsidRPr="00DD6EEC" w:rsidRDefault="003A4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C733CE" w:rsidRPr="00DD6EEC" w:rsidRDefault="003A4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заседании педагогического</w:t>
            </w:r>
            <w:r w:rsidRPr="00DD6E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DD6E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C733CE" w:rsidRPr="00DD6EEC" w:rsidRDefault="003A46C5" w:rsidP="00DD6EEC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№ 1 от «30» августа 202</w:t>
            </w:r>
            <w:r w:rsid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C733CE" w:rsidRPr="00DD6EEC" w:rsidRDefault="003A46C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C733CE" w:rsidRPr="00DD6EEC" w:rsidRDefault="003A46C5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МБОУ Советская СОШ</w:t>
            </w:r>
          </w:p>
          <w:p w:rsidR="00C733CE" w:rsidRPr="00DD6EEC" w:rsidRDefault="003A46C5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_____________Емельяненко Т.Н.</w:t>
            </w:r>
          </w:p>
          <w:p w:rsidR="00C733CE" w:rsidRPr="00DD6EEC" w:rsidRDefault="003A46C5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от «3</w:t>
            </w:r>
            <w:r w:rsid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</w:t>
            </w:r>
            <w:r w:rsid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733CE" w:rsidRDefault="003A46C5" w:rsidP="00DD6EEC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  <w:r w:rsidR="00DD6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733CE" w:rsidRDefault="00C733C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C733CE" w:rsidRDefault="00C733C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C733CE" w:rsidRDefault="00C733C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C733CE" w:rsidRDefault="003A46C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</w:t>
      </w:r>
    </w:p>
    <w:p w:rsidR="00C733CE" w:rsidRDefault="003A46C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ОБЩЕРАЗВИВАЮЩАЯ ПРОГРАММА</w:t>
      </w:r>
    </w:p>
    <w:p w:rsidR="00C733CE" w:rsidRDefault="00C733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C733CE" w:rsidRDefault="003A46C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Физкультурно - оздоровительное направление                              </w:t>
      </w:r>
    </w:p>
    <w:p w:rsidR="00C733CE" w:rsidRDefault="00C73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C733CE" w:rsidRDefault="00C73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C733CE" w:rsidRDefault="003A46C5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«Волейбол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C733CE" w:rsidRDefault="00C733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733CE" w:rsidRDefault="00C73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C733CE" w:rsidRDefault="00C73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C733CE" w:rsidRDefault="00C733C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C733CE" w:rsidRDefault="003A46C5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стартовый</w:t>
      </w:r>
      <w:proofErr w:type="spellEnd"/>
    </w:p>
    <w:p w:rsidR="00C733CE" w:rsidRDefault="003A46C5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типовая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C733CE" w:rsidRDefault="003A46C5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дополнительное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</w:t>
      </w:r>
    </w:p>
    <w:p w:rsidR="00C733CE" w:rsidRDefault="003A46C5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17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C733CE" w:rsidRDefault="003A46C5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70 часов)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C733CE" w:rsidRDefault="00C733CE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733CE" w:rsidRDefault="00C733CE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733CE" w:rsidRDefault="003A46C5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 дополнительного образования, Шпак Алексей Викторович</w:t>
      </w:r>
    </w:p>
    <w:p w:rsidR="00C733CE" w:rsidRDefault="00C7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3CE" w:rsidRDefault="003A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</w:p>
    <w:p w:rsidR="00C733CE" w:rsidRDefault="003A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DA5">
        <w:rPr>
          <w:rFonts w:ascii="Times New Roman" w:hAnsi="Times New Roman" w:cs="Times New Roman"/>
          <w:sz w:val="28"/>
          <w:szCs w:val="28"/>
        </w:rPr>
        <w:t>202</w:t>
      </w:r>
      <w:bookmarkEnd w:id="0"/>
      <w:r w:rsidRPr="00BE3DA5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2" w:name="_Toc132795551"/>
    <w:p w:rsidR="00C733CE" w:rsidRDefault="003A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TOC \o "1-3" \h \u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21897" w:history="1">
        <w:r>
          <w:rPr>
            <w:rFonts w:ascii="Times New Roman" w:hAnsi="Times New Roman" w:cs="Times New Roman"/>
            <w:bCs/>
            <w:sz w:val="28"/>
            <w:szCs w:val="28"/>
          </w:rPr>
          <w:t>I. ПОЯСНИТЕЛЬНАЯ ЗАПИСКА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_Toc21897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11"/>
        <w:tabs>
          <w:tab w:val="clear" w:pos="440"/>
          <w:tab w:val="clear" w:pos="9628"/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13287" w:history="1">
        <w:r w:rsidR="003A46C5">
          <w:rPr>
            <w:rFonts w:ascii="Times New Roman" w:eastAsia="Cambria" w:hAnsi="Times New Roman" w:cs="Times New Roman"/>
            <w:bCs/>
            <w:sz w:val="28"/>
            <w:szCs w:val="28"/>
            <w:lang w:eastAsia="ru-RU"/>
          </w:rPr>
          <w:t>II. УЧЕБНЫЙ ПЛАН. КАЛЕНДАРНЫЙ УЧЕБНЫЙ ГРАФИК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_Toc13287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5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11950" w:history="1">
        <w:r w:rsidR="003A46C5">
          <w:rPr>
            <w:rFonts w:ascii="Times New Roman" w:eastAsia="Cambria" w:hAnsi="Times New Roman" w:cs="Times New Roman"/>
            <w:bCs/>
            <w:sz w:val="28"/>
            <w:szCs w:val="28"/>
            <w:lang w:eastAsia="ru-RU"/>
          </w:rPr>
          <w:t>2.1 Учебный план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_Toc11950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5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17252" w:history="1">
        <w:r w:rsidR="003A46C5">
          <w:rPr>
            <w:rFonts w:ascii="Times New Roman" w:hAnsi="Times New Roman" w:cs="Times New Roman"/>
            <w:sz w:val="28"/>
            <w:szCs w:val="28"/>
          </w:rPr>
          <w:t>Передачи мяча: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_Toc17252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5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25108" w:history="1">
        <w:r w:rsidR="003A46C5">
          <w:rPr>
            <w:rFonts w:ascii="Times New Roman" w:hAnsi="Times New Roman" w:cs="Times New Roman"/>
            <w:sz w:val="28"/>
            <w:szCs w:val="28"/>
          </w:rPr>
          <w:t>Нападение и защита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_Toc25108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5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27582" w:history="1">
        <w:r w:rsidR="003A46C5">
          <w:rPr>
            <w:rFonts w:ascii="Times New Roman" w:hAnsi="Times New Roman" w:cs="Times New Roman"/>
            <w:sz w:val="28"/>
            <w:szCs w:val="28"/>
          </w:rPr>
          <w:t>Подвижные игры с верхней передачей мяча.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_Toc27582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6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26876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2.2 Календарный учебный график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_Toc26876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8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11"/>
        <w:tabs>
          <w:tab w:val="clear" w:pos="440"/>
          <w:tab w:val="clear" w:pos="9628"/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65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III. СОДЕРЖАНИЕ ПРОГРАММЫ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_Toc65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12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13418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3.1 Условия реализации программы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_Toc13418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12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30003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3.2Формы контроля и аттестации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_Toc30003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12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31099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3.3Планируемые результаты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_Toc31099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12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11"/>
        <w:tabs>
          <w:tab w:val="clear" w:pos="440"/>
          <w:tab w:val="clear" w:pos="9628"/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15727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IV. МЕТОДИЧЕСКОЕ ОБЕСПЕЧЕНИЕ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_Toc15727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14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11"/>
        <w:tabs>
          <w:tab w:val="clear" w:pos="440"/>
          <w:tab w:val="clear" w:pos="9628"/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20767" w:history="1">
        <w:r w:rsidR="003A46C5">
          <w:rPr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="003A46C5">
          <w:rPr>
            <w:rFonts w:ascii="Times New Roman" w:hAnsi="Times New Roman" w:cs="Times New Roman"/>
            <w:bCs/>
            <w:sz w:val="28"/>
            <w:szCs w:val="28"/>
          </w:rPr>
          <w:t>. ДИАГНОСТИЧЕСКИЙ ИНСТРУМЕНТАРИЙ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_Toc20767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15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11"/>
        <w:tabs>
          <w:tab w:val="clear" w:pos="440"/>
          <w:tab w:val="clear" w:pos="9628"/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16791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VI. СПИСОКЛИТЕРАТУРЫ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_Toc16791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16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11"/>
        <w:tabs>
          <w:tab w:val="clear" w:pos="440"/>
          <w:tab w:val="clear" w:pos="9628"/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20228" w:history="1">
        <w:r w:rsidR="003A46C5">
          <w:rPr>
            <w:rFonts w:ascii="Times New Roman" w:hAnsi="Times New Roman" w:cs="Times New Roman"/>
            <w:bCs/>
            <w:sz w:val="28"/>
            <w:szCs w:val="28"/>
          </w:rPr>
          <w:t>VII. ПРИЛОЖЕНИЯ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_Toc20228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17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AF0774">
      <w:pPr>
        <w:pStyle w:val="21"/>
        <w:tabs>
          <w:tab w:val="right" w:leader="dot" w:pos="9638"/>
        </w:tabs>
        <w:rPr>
          <w:rFonts w:ascii="Times New Roman" w:hAnsi="Times New Roman" w:cs="Times New Roman"/>
          <w:sz w:val="28"/>
          <w:szCs w:val="28"/>
        </w:rPr>
      </w:pPr>
      <w:hyperlink w:anchor="_Toc9715" w:history="1">
        <w:r w:rsidR="003A46C5">
          <w:rPr>
            <w:rFonts w:ascii="Times New Roman" w:hAnsi="Times New Roman" w:cs="Times New Roman"/>
            <w:sz w:val="28"/>
            <w:szCs w:val="28"/>
          </w:rPr>
          <w:t>Приложение 1</w:t>
        </w:r>
        <w:r w:rsidR="003A46C5">
          <w:rPr>
            <w:rFonts w:ascii="Times New Roman" w:hAnsi="Times New Roman" w:cs="Times New Roman"/>
            <w:sz w:val="28"/>
            <w:szCs w:val="28"/>
          </w:rPr>
          <w:tab/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46C5">
          <w:rPr>
            <w:rFonts w:ascii="Times New Roman" w:hAnsi="Times New Roman" w:cs="Times New Roman"/>
            <w:sz w:val="28"/>
            <w:szCs w:val="28"/>
          </w:rPr>
          <w:instrText xml:space="preserve"> PAGEREF _Toc9715 \h </w:instrText>
        </w:r>
        <w:r w:rsidR="003A46C5">
          <w:rPr>
            <w:rFonts w:ascii="Times New Roman" w:hAnsi="Times New Roman" w:cs="Times New Roman"/>
            <w:sz w:val="28"/>
            <w:szCs w:val="28"/>
          </w:rPr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6C5">
          <w:rPr>
            <w:rFonts w:ascii="Times New Roman" w:hAnsi="Times New Roman" w:cs="Times New Roman"/>
            <w:sz w:val="28"/>
            <w:szCs w:val="28"/>
          </w:rPr>
          <w:t>17</w:t>
        </w:r>
        <w:r w:rsidR="003A46C5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C733CE" w:rsidRDefault="003A46C5">
      <w:p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C733CE" w:rsidRDefault="003A46C5">
      <w:p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br w:type="page"/>
      </w:r>
    </w:p>
    <w:p w:rsidR="00C733CE" w:rsidRDefault="003A46C5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2189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2"/>
      <w:bookmarkEnd w:id="3"/>
    </w:p>
    <w:p w:rsidR="00C733CE" w:rsidRDefault="00C733C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3CE" w:rsidRDefault="003A46C5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программы «Волейбол»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обусловлена высокой популярностью и востребованностью данной игры в различных её проявлениях у детей и подростков.</w:t>
      </w:r>
      <w:r w:rsidRPr="00DD6E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Волейбол – один из наиболее увлекательных и массовых видов спорта. Его отличает богатое и разнообразное двигательное содержание. Чтобы играть в волейбол, необходимо уметь быстро бегать,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дыхательной систем. Качественные изменения происходят и в дыхательном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более подвижными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повышается сила и эластичность мышц.</w:t>
      </w:r>
    </w:p>
    <w:p w:rsidR="00C733CE" w:rsidRDefault="00C733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3CE" w:rsidRDefault="003A4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</w:t>
      </w:r>
    </w:p>
    <w:p w:rsidR="00C733CE" w:rsidRDefault="003A46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Программа предусматривает формирование устойчивых знаний, умений играть в волейбол, направлена на подготовку обучающихся к участию в соревнованиях, мотивирует на дальнейшие занятия волейболом.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процессе занятий развиваются двигательные (физические) способности: скоростные, скоростно-силовые, выносливость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т.д.).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Одновременно волейбол оказывает многостороннее влияние на развитие психических процессов занимающегося (восприятие, внимание, память, мышление, воображение и др.); на воспитание нравственных и волевых качеств, что создается, главным образом,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Поскольку игроку приходится самостоятельно быстро и своевременно принимать решения и осуществлять двигательные действия, волейбол содействует воспитанию волевых качеств инициативности и самостоятельности</w:t>
      </w:r>
    </w:p>
    <w:p w:rsidR="00C733CE" w:rsidRDefault="003A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733CE" w:rsidRDefault="003A46C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через углубленное освоение знаний и умений спортивной игры «Волейбол». </w:t>
      </w:r>
    </w:p>
    <w:p w:rsidR="00C733CE" w:rsidRDefault="003A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33CE" w:rsidRDefault="003A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в организации здорового образа жизни, через углубленное освоение знаний и умений спортивной игры «Волейбол».</w:t>
      </w:r>
    </w:p>
    <w:p w:rsidR="00C733CE" w:rsidRDefault="003A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733CE" w:rsidRDefault="003A46C5">
      <w:pPr>
        <w:pStyle w:val="13"/>
        <w:shd w:val="clear" w:color="auto" w:fill="auto"/>
        <w:tabs>
          <w:tab w:val="left" w:pos="615"/>
        </w:tabs>
        <w:spacing w:after="0" w:line="360" w:lineRule="auto"/>
        <w:ind w:left="23" w:right="46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развитие физических способностей (силовых, скорост</w:t>
      </w:r>
      <w:r>
        <w:rPr>
          <w:sz w:val="28"/>
          <w:szCs w:val="28"/>
        </w:rPr>
        <w:softHyphen/>
        <w:t>ных, скоростно силовых, координационных, выносливости, гибкости);</w:t>
      </w:r>
    </w:p>
    <w:p w:rsidR="00C733CE" w:rsidRDefault="003A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 обучающихся необходимых теоретических знаний;</w:t>
      </w:r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3CE" w:rsidRDefault="003A46C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C733CE" w:rsidRDefault="003A46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Волейбол – это спортивная игра, в которой соревнуются две команды на игровой площадке, разделенной сеткой.</w:t>
      </w:r>
    </w:p>
    <w:p w:rsidR="00C733CE" w:rsidRDefault="003A46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освоения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спортивный </w:t>
      </w:r>
    </w:p>
    <w:p w:rsidR="00C733CE" w:rsidRDefault="003A46C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C733CE" w:rsidRDefault="003A46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«Волейбол» рассчитана на 1 учебный год в объеме 70 часов.</w:t>
      </w:r>
      <w:bookmarkStart w:id="4" w:name="_Hlk132720933"/>
    </w:p>
    <w:p w:rsidR="00C733CE" w:rsidRDefault="003A4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C733CE" w:rsidRDefault="003A46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занятий кружка строится из расчёта 1 раз в неделю по 2 академических часа с десятиминутной переменой. В год 70 часов, 35 недель. Образовательный проце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C733CE" w:rsidRDefault="003A46C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3CE" w:rsidRDefault="003A46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вводное занятие; изучение нового материала; формирование умений и навыков; закрепление и развитие знаний, умений и навыков; практическая работа; комбинированное занятие; повторительно-обобщающее занятие; контрольное занятие.</w:t>
      </w:r>
    </w:p>
    <w:p w:rsidR="00C733CE" w:rsidRDefault="003A46C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очная.</w:t>
      </w:r>
    </w:p>
    <w:p w:rsidR="00C733CE" w:rsidRDefault="003A46C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C733CE" w:rsidRDefault="003A46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предназначена для учащихся основной и средний школы  в возрасте 15-17 лет.</w:t>
      </w:r>
    </w:p>
    <w:p w:rsidR="00C733CE" w:rsidRDefault="003A46C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4"/>
    <w:p w:rsidR="00C733CE" w:rsidRDefault="00C733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3CE" w:rsidRDefault="00C733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3CE" w:rsidRDefault="00C73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3CE" w:rsidRDefault="003A46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 w:type="page"/>
      </w:r>
    </w:p>
    <w:p w:rsidR="00C733CE" w:rsidRDefault="003A46C5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2795552"/>
      <w:bookmarkStart w:id="6" w:name="_Toc1328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УЧЕБНЫЙ ПЛАН. КАЛЕНДАРНЫЙ УЧЕБНЫЙ ГРАФИК</w:t>
      </w:r>
      <w:bookmarkEnd w:id="5"/>
      <w:bookmarkEnd w:id="6"/>
    </w:p>
    <w:p w:rsidR="00C733CE" w:rsidRDefault="003A46C5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" w:name="_Toc132795553"/>
      <w:bookmarkStart w:id="8" w:name="_Toc11950"/>
      <w:r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7"/>
      <w:bookmarkEnd w:id="8"/>
    </w:p>
    <w:p w:rsidR="00C733CE" w:rsidRDefault="003A46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733CE" w:rsidRDefault="003A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813"/>
        <w:gridCol w:w="986"/>
        <w:gridCol w:w="842"/>
        <w:gridCol w:w="4026"/>
      </w:tblGrid>
      <w:tr w:rsidR="00C733CE">
        <w:trPr>
          <w:trHeight w:val="256"/>
        </w:trPr>
        <w:tc>
          <w:tcPr>
            <w:tcW w:w="701" w:type="dxa"/>
            <w:vMerge w:val="restart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</w:tcPr>
          <w:p w:rsidR="00C733CE" w:rsidRDefault="00C73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26" w:type="dxa"/>
            <w:vMerge w:val="restart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контроля,</w:t>
            </w:r>
          </w:p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аттестации </w:t>
            </w:r>
          </w:p>
        </w:tc>
      </w:tr>
      <w:tr w:rsidR="00C733CE">
        <w:trPr>
          <w:trHeight w:val="527"/>
        </w:trPr>
        <w:tc>
          <w:tcPr>
            <w:tcW w:w="701" w:type="dxa"/>
            <w:vMerge/>
          </w:tcPr>
          <w:p w:rsidR="00C733CE" w:rsidRDefault="00C73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C733CE" w:rsidRDefault="00C73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86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2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6" w:type="dxa"/>
            <w:vMerge/>
          </w:tcPr>
          <w:p w:rsidR="00C733CE" w:rsidRDefault="00C73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733CE">
        <w:trPr>
          <w:trHeight w:val="377"/>
        </w:trPr>
        <w:tc>
          <w:tcPr>
            <w:tcW w:w="9493" w:type="dxa"/>
            <w:gridSpan w:val="6"/>
          </w:tcPr>
          <w:p w:rsidR="00C733CE" w:rsidRDefault="003A46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</w:t>
            </w:r>
          </w:p>
        </w:tc>
      </w:tr>
      <w:tr w:rsidR="00C733CE">
        <w:trPr>
          <w:trHeight w:val="1438"/>
        </w:trPr>
        <w:tc>
          <w:tcPr>
            <w:tcW w:w="701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2125" w:type="dxa"/>
            <w:vAlign w:val="center"/>
          </w:tcPr>
          <w:p w:rsidR="00C733CE" w:rsidRDefault="003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и перемещения.</w:t>
            </w:r>
          </w:p>
        </w:tc>
        <w:tc>
          <w:tcPr>
            <w:tcW w:w="813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42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026" w:type="dxa"/>
          </w:tcPr>
          <w:p w:rsidR="00C733CE" w:rsidRDefault="003A4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направление: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беседы, конкурсы и т.д.</w:t>
            </w:r>
          </w:p>
          <w:p w:rsidR="00C733CE" w:rsidRDefault="00C73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733CE">
        <w:trPr>
          <w:trHeight w:val="367"/>
        </w:trPr>
        <w:tc>
          <w:tcPr>
            <w:tcW w:w="9493" w:type="dxa"/>
            <w:gridSpan w:val="6"/>
          </w:tcPr>
          <w:p w:rsidR="00C733CE" w:rsidRDefault="003A46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2</w:t>
            </w:r>
          </w:p>
        </w:tc>
      </w:tr>
      <w:tr w:rsidR="00C733CE">
        <w:trPr>
          <w:trHeight w:val="299"/>
        </w:trPr>
        <w:tc>
          <w:tcPr>
            <w:tcW w:w="701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.1</w:t>
            </w:r>
          </w:p>
        </w:tc>
        <w:tc>
          <w:tcPr>
            <w:tcW w:w="2125" w:type="dxa"/>
            <w:vAlign w:val="center"/>
          </w:tcPr>
          <w:p w:rsidR="00C733CE" w:rsidRDefault="003A46C5">
            <w:pPr>
              <w:pStyle w:val="2"/>
              <w:spacing w:before="74" w:line="262" w:lineRule="exac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_Toc1725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Передачи мяча:</w:t>
            </w:r>
            <w:bookmarkEnd w:id="9"/>
          </w:p>
          <w:p w:rsidR="00C733CE" w:rsidRDefault="00C7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8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42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402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Спортивно-оздоровительное: соревнования, конкурсы, оформление альбомов об известных спортсменах района, области, страны, проведение малых спартакиад, об истории происхождения видов спорта и организации Олимпийских игр, оформление стендов, составления мониторинга достижений</w:t>
            </w:r>
          </w:p>
        </w:tc>
      </w:tr>
      <w:tr w:rsidR="00C733CE">
        <w:trPr>
          <w:trHeight w:val="299"/>
        </w:trPr>
        <w:tc>
          <w:tcPr>
            <w:tcW w:w="9493" w:type="dxa"/>
            <w:gridSpan w:val="6"/>
          </w:tcPr>
          <w:p w:rsidR="00C733CE" w:rsidRDefault="003A46C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</w:t>
            </w:r>
          </w:p>
        </w:tc>
      </w:tr>
      <w:tr w:rsidR="00C733CE">
        <w:trPr>
          <w:trHeight w:val="299"/>
        </w:trPr>
        <w:tc>
          <w:tcPr>
            <w:tcW w:w="701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5" w:type="dxa"/>
            <w:vAlign w:val="center"/>
          </w:tcPr>
          <w:p w:rsidR="00C733CE" w:rsidRDefault="003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приёму мяча</w:t>
            </w:r>
          </w:p>
        </w:tc>
        <w:tc>
          <w:tcPr>
            <w:tcW w:w="813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8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42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6" w:type="dxa"/>
          </w:tcPr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занятия: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беседы, лекции, диспуты;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классный час, час общения;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встречи с интересными людьми;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литературно-музыкальные композиции;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просмотр и обсуждение видеоматериала;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классные собрания.</w:t>
            </w:r>
          </w:p>
          <w:p w:rsidR="00C733CE" w:rsidRDefault="00C73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733CE">
        <w:trPr>
          <w:trHeight w:val="299"/>
        </w:trPr>
        <w:tc>
          <w:tcPr>
            <w:tcW w:w="9493" w:type="dxa"/>
            <w:gridSpan w:val="6"/>
          </w:tcPr>
          <w:p w:rsidR="00C733CE" w:rsidRDefault="003A46C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</w:t>
            </w:r>
          </w:p>
        </w:tc>
      </w:tr>
      <w:tr w:rsidR="00C733CE">
        <w:trPr>
          <w:trHeight w:val="299"/>
        </w:trPr>
        <w:tc>
          <w:tcPr>
            <w:tcW w:w="701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125" w:type="dxa"/>
            <w:vAlign w:val="center"/>
          </w:tcPr>
          <w:p w:rsidR="00C733CE" w:rsidRDefault="003A46C5">
            <w:pPr>
              <w:pStyle w:val="2"/>
              <w:spacing w:before="5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0" w:name="_Toc25108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Нападение и защита</w:t>
            </w:r>
            <w:bookmarkEnd w:id="10"/>
          </w:p>
          <w:p w:rsidR="00C733CE" w:rsidRDefault="00C733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8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42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02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соревнования, конкурсы, акции, социальные проекты, практические занятия, праздники, коллективно-творческие дела и др.</w:t>
            </w:r>
            <w:proofErr w:type="gramEnd"/>
          </w:p>
        </w:tc>
      </w:tr>
      <w:tr w:rsidR="00C733CE">
        <w:trPr>
          <w:trHeight w:val="299"/>
        </w:trPr>
        <w:tc>
          <w:tcPr>
            <w:tcW w:w="9493" w:type="dxa"/>
            <w:gridSpan w:val="6"/>
            <w:vAlign w:val="center"/>
          </w:tcPr>
          <w:p w:rsidR="00C733CE" w:rsidRDefault="003A46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5</w:t>
            </w:r>
          </w:p>
        </w:tc>
      </w:tr>
      <w:tr w:rsidR="00C733CE">
        <w:trPr>
          <w:trHeight w:val="299"/>
        </w:trPr>
        <w:tc>
          <w:tcPr>
            <w:tcW w:w="701" w:type="dxa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5.1</w:t>
            </w:r>
          </w:p>
        </w:tc>
        <w:tc>
          <w:tcPr>
            <w:tcW w:w="2125" w:type="dxa"/>
            <w:vAlign w:val="center"/>
          </w:tcPr>
          <w:p w:rsidR="00C733CE" w:rsidRDefault="003A46C5">
            <w:pPr>
              <w:pStyle w:val="2"/>
              <w:spacing w:before="9" w:line="264" w:lineRule="exact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1" w:name="_Toc27582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с верхней передачей мяча.</w:t>
            </w:r>
            <w:bookmarkEnd w:id="11"/>
          </w:p>
          <w:p w:rsidR="00C733CE" w:rsidRDefault="00C733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8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42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026" w:type="dxa"/>
          </w:tcPr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занятия: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творческие конкурсы;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коллективные творческие дела;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соревнования;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показательные выступления;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трудовые дела;</w:t>
            </w:r>
          </w:p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обсуждение, обыгрывание проблемных ситуаций;</w:t>
            </w:r>
          </w:p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заочные путешествия;</w:t>
            </w:r>
          </w:p>
        </w:tc>
      </w:tr>
      <w:tr w:rsidR="00C733CE">
        <w:trPr>
          <w:trHeight w:val="313"/>
        </w:trPr>
        <w:tc>
          <w:tcPr>
            <w:tcW w:w="2826" w:type="dxa"/>
            <w:gridSpan w:val="2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813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86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842" w:type="dxa"/>
          </w:tcPr>
          <w:p w:rsidR="00C733CE" w:rsidRDefault="003A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026" w:type="dxa"/>
          </w:tcPr>
          <w:p w:rsidR="00C733CE" w:rsidRDefault="00C73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733CE" w:rsidRDefault="00C733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33CE" w:rsidRDefault="003A46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C733CE" w:rsidRDefault="003A46C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1.1. Вводное занятие.</w:t>
      </w:r>
      <w:r>
        <w:rPr>
          <w:rFonts w:ascii="Times New Roman" w:eastAsia="SimSun" w:hAnsi="Times New Roman" w:cs="Times New Roman"/>
          <w:sz w:val="28"/>
          <w:szCs w:val="28"/>
        </w:rPr>
        <w:t xml:space="preserve"> История и пути развития современного волейбола. Задачи спортивной секции по волейболу. Техника безопасности по время занятий волейболом. Год рождения волейбола. Основатель игры в волейбол. Родина волейбола. Первые шаги волейбола в Мире и в нашей стране. Развитие волейбола среди школьников.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Техника безопасности: требования к спортивной одежде и обуви для занятий волейболом; индивидуальные средства защиты во время занятий волейболом (наколенники, налокотники, напульсники, голеностопы), правила поведения на соревнованиях в качестве зрителя, правила поведения в спортивном зале во время занятий и соревнований по волейболу, правила поведения в раздевалке перед занятием и после занятия волейболом.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Организация охраны труда при проведении занятий,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учебнотренировочных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занятий и в период проведения соревнований по волейболу. 1.2. Основы спортивной тренировки, режим и личная гигиена Значение занятий физической культурой и спортом. Физическая подготовка и ее роль в волейболе. Гигиенические правила занятий физическими упражнениями, распорядок дня и двигательный режим, гигиеническое значение водных процедур, закаливание, использование естественных сил природы для закаливания. Личная гигиена: уход за телом, гигиенические требования к местам занятий. Гигиена одежды и обуви. Утренняя гимнастика. Понятие о травме, основные причины травматизма, меры предотвращения травм, профилактика травм, оказание первой помощи пострадавшим во время занятий и игры в волейбол 1.3. Оснащение спортсмена. О важности мелочей в спорте. Волейбольный мяч. Одежда и обувь спортсмена. 1.4. Правила соревнований по волейболу. Организация и проведение соревнований. Виды соревнований. Правила соревнований по волейболу: возрастные категории; допуск к соревнованиям; обязанности и права участника соревнования. Судья, судейская бригада. 1.5. Общая и специальная физическая подготовка Общая физическая подготовка. Общеразвивающие упражнения, направленные на развитие всех каче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оцессе ходьбы, бега, прыжков, метаний. Упражнения на различных снарядах, тренажерах. 12 Специальная физическая подготовка. Специальные упражнения,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направленные для развития специальных физических качеств. Исходные положения, амплитуда движения.</w:t>
      </w:r>
    </w:p>
    <w:p w:rsidR="00C733CE" w:rsidRDefault="003A46C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2. Практические занятия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2.1 Общая физическая подготовка (ОФП): ОРУ для развития рук, плечевого пояса, туловища, ног, мышц шеи, упражнения с предметами для комплексного развития мышц. Общеразвивающие упражнения без предметов, с предметами (мячами, скакалками, гимнастическими палками), с партнером. Гимнастические и акробатические упражнения (гимнастика в движении, на месте, сидя, лежа в сочетании с акробатическими упражнениями). Упражнения на гимнастической стенке, гимнастической скамейке. Акробатические упражнения: группировка, перекаты, кувырок вперед и назад, стойка на руках с помощью партнера. Развитие выносливости: медленный бег 500м., бег по пересеченной местности до1000м. Преодоление полосы препятствий. Развитие быстроты: Бег на короткие дистанции до 30 м, до 60 м. Прыжки на двух ногах, на одной ноге, с ноги на ногу, с места, с разбега, в длину, в высоту, с высоты. Прыжки через скакалку. Броски и ловля мяча. Упражнения с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олом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Развитие силовых качеств: лазанье,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висы, упоры, преодоление полосы препятствий. Лазание по канату. Мальчики – подтягивание из виса, подъем из виса в упор переворотом, подъем силой на перекладине. Девочки – сгибание и разгибание рук в упоре лежа на скамейке, на полу. Метание мяча в цель и на дальность. Метание малого мяча с разбега Подвижные игры и игры с элементами волейбола Подвижные игры: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«У ребят порядок строгий», «Запрещенное движение», «Быстро по местам», «Вызов номеров», «Что изменилось», «Отгадай, чей голосок», «Салки», «Ловкие ребята», «Совушка», «Два мороза», «Волк во рву», «Мяч – соседу», «Через кочки и пенечки», «Космонавты», «Мяч – среднему», «Невод», «Третий лишний», «Передал – беги», «Линейная эстафета», «Караси и щука», «Охотники и утки», «Удочка», «Не давай мяча водящему», «Бой петухов», «День и ночь», «Перебежка с выручкой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», «Веревочка под ногами», «Прыжок за прыжком», «Попади в мяч», «Не давай мяч водящему», «Перестрелка», «Круговая лапта», «Карусель».</w:t>
      </w: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733CE" w:rsidRDefault="003A46C5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26876"/>
      <w:bookmarkStart w:id="13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2.2 Календарный учебный график</w:t>
      </w:r>
      <w:bookmarkEnd w:id="12"/>
      <w:bookmarkEnd w:id="13"/>
    </w:p>
    <w:p w:rsidR="00C733CE" w:rsidRDefault="003A46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733CE" w:rsidRDefault="003A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дополнительной общеразвивающей программы спортивного направления </w:t>
      </w:r>
    </w:p>
    <w:p w:rsidR="00C733CE" w:rsidRDefault="003A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«волейбол»</w:t>
      </w:r>
    </w:p>
    <w:p w:rsidR="00C733CE" w:rsidRDefault="00C733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4962" w:type="pct"/>
        <w:jc w:val="center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1137"/>
        <w:gridCol w:w="1889"/>
        <w:gridCol w:w="1224"/>
        <w:gridCol w:w="1226"/>
        <w:gridCol w:w="1226"/>
        <w:gridCol w:w="1226"/>
        <w:gridCol w:w="1218"/>
      </w:tblGrid>
      <w:tr w:rsidR="00C733CE">
        <w:trPr>
          <w:trHeight w:val="771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C733CE" w:rsidRDefault="003A46C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C733CE">
        <w:trPr>
          <w:cantSplit/>
          <w:trHeight w:val="1816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занятие, беседа-лекция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Советская </w:t>
            </w:r>
          </w:p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Начальная аттестация</w:t>
            </w:r>
          </w:p>
        </w:tc>
      </w:tr>
      <w:tr w:rsidR="00C733CE">
        <w:trPr>
          <w:cantSplit/>
          <w:trHeight w:val="10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Перемещение в стойке правым, левым</w:t>
            </w:r>
          </w:p>
          <w:p w:rsidR="00C733CE" w:rsidRPr="00DD6EEC" w:rsidRDefault="003A46C5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DD6EEC">
              <w:rPr>
                <w:sz w:val="24"/>
                <w:szCs w:val="24"/>
                <w:lang w:val="ru-RU"/>
              </w:rPr>
              <w:t>боком, лицом вперед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Сочетание способов перемещений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Перемещение в стойке: правым, левым боком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before="4"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Передача сверху двумя руками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Pr="00DD6EEC" w:rsidRDefault="003A46C5">
            <w:pPr>
              <w:pStyle w:val="TableParagraph"/>
              <w:spacing w:before="4" w:line="25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Передача сверху двумя руками в прыжке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Pr="00DD6EEC" w:rsidRDefault="003A46C5">
            <w:pPr>
              <w:pStyle w:val="TableParagraph"/>
              <w:spacing w:before="4" w:line="25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Передача сверху двумя руками, стоя спиной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Pr="00DD6EEC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Передача мяча снизу двумя руками над собой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Pr="00DD6EEC" w:rsidRDefault="003A46C5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Передача мяча снизу двумя руками в парах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прямая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прямая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прыжке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Прямой нападающий удар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Pr="00DD6EEC" w:rsidRDefault="003A46C5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Нападающий удар с переводом вправо (влево)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мяча снизу двумя руками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мяча сверху двумя руками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отраженного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сеткой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733CE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Одиночное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блокирование</w:t>
            </w:r>
            <w:proofErr w:type="spellEnd"/>
          </w:p>
          <w:p w:rsidR="00C733CE" w:rsidRDefault="00C733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733CE" w:rsidRDefault="003A46C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Страховка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блокировании</w:t>
            </w:r>
            <w:proofErr w:type="spellEnd"/>
          </w:p>
          <w:p w:rsidR="00C733CE" w:rsidRDefault="00C733CE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 тактические действия в нападении, защите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Групповые тактические действия в нападении, защите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Групповые тактические действия в нападении, защите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Командные тактические действия в нападении, защите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Командные тактические действия в нападении, защите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Двухсторонняя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Двухсторонняя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Двухсторонняя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Двухсторонняя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tabs>
                <w:tab w:val="left" w:pos="863"/>
                <w:tab w:val="left" w:pos="1204"/>
                <w:tab w:val="left" w:pos="2346"/>
                <w:tab w:val="left" w:pos="2788"/>
                <w:tab w:val="left" w:pos="4233"/>
                <w:tab w:val="left" w:pos="4574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</w:t>
            </w:r>
            <w:r>
              <w:rPr>
                <w:sz w:val="24"/>
                <w:szCs w:val="24"/>
                <w:lang w:val="ru-RU"/>
              </w:rPr>
              <w:tab/>
              <w:t>и эстафеты</w:t>
            </w:r>
            <w:r>
              <w:rPr>
                <w:sz w:val="24"/>
                <w:szCs w:val="24"/>
                <w:lang w:val="ru-RU"/>
              </w:rPr>
              <w:tab/>
              <w:t>на закрепление</w:t>
            </w:r>
            <w:r>
              <w:rPr>
                <w:sz w:val="24"/>
                <w:szCs w:val="24"/>
                <w:lang w:val="ru-RU"/>
              </w:rPr>
              <w:tab/>
              <w:t>и совершенствование</w:t>
            </w:r>
          </w:p>
          <w:p w:rsidR="00C733CE" w:rsidRDefault="003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приемов и тактических действий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tabs>
                <w:tab w:val="left" w:pos="863"/>
                <w:tab w:val="left" w:pos="1204"/>
                <w:tab w:val="left" w:pos="2346"/>
                <w:tab w:val="left" w:pos="2788"/>
                <w:tab w:val="left" w:pos="4233"/>
                <w:tab w:val="left" w:pos="4574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</w:t>
            </w:r>
            <w:r>
              <w:rPr>
                <w:sz w:val="24"/>
                <w:szCs w:val="24"/>
                <w:lang w:val="ru-RU"/>
              </w:rPr>
              <w:tab/>
              <w:t>и эстафеты на закрепление</w:t>
            </w:r>
            <w:r>
              <w:rPr>
                <w:sz w:val="24"/>
                <w:szCs w:val="24"/>
                <w:lang w:val="ru-RU"/>
              </w:rPr>
              <w:tab/>
              <w:t>и совершенствование</w:t>
            </w:r>
          </w:p>
          <w:p w:rsidR="00C733CE" w:rsidRDefault="003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приемов и тактических действий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физические способности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физические способности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  <w:lang w:val="ru-RU"/>
              </w:rPr>
              <w:t>скоростных</w:t>
            </w:r>
            <w:proofErr w:type="gramEnd"/>
            <w:r>
              <w:rPr>
                <w:sz w:val="24"/>
                <w:szCs w:val="24"/>
                <w:lang w:val="ru-RU"/>
              </w:rPr>
              <w:t>, скоростно-силовых, координационных</w:t>
            </w:r>
          </w:p>
          <w:p w:rsidR="00C733CE" w:rsidRDefault="003A46C5">
            <w:pPr>
              <w:pStyle w:val="TableParagraph"/>
              <w:spacing w:before="4" w:line="25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способностей, выносливости, гибкости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733CE">
        <w:trPr>
          <w:cantSplit/>
          <w:trHeight w:val="11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C7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3A46C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Судейство учебной игры в волейбол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Default="00C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33CE" w:rsidRDefault="003A4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CE" w:rsidRDefault="003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</w:tbl>
    <w:p w:rsidR="00C733CE" w:rsidRDefault="003A46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33CE" w:rsidRDefault="003A46C5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65"/>
      <w:bookmarkStart w:id="15" w:name="_Toc13279555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ПРОГРАММЫ</w:t>
      </w:r>
      <w:bookmarkEnd w:id="14"/>
      <w:bookmarkEnd w:id="15"/>
    </w:p>
    <w:p w:rsidR="00C733CE" w:rsidRDefault="00C733C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3CE" w:rsidRDefault="003A46C5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3418"/>
      <w:bookmarkStart w:id="17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 Условия реализации программы</w:t>
      </w:r>
      <w:bookmarkEnd w:id="16"/>
      <w:bookmarkEnd w:id="17"/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оснащение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Оборудованный спортивный зал со специальным покрытием пола 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Раздевалка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специальной формы и обуви;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Наличием спортивным инвентарём.</w:t>
      </w:r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образования;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высокий профессиональный уровень педагога;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грамотное методическое изложение материала;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выразительный показ педагога;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позитивный психологический климат в коллективе.</w:t>
      </w:r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3CE" w:rsidRDefault="003A46C5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_Toc132795557"/>
      <w:bookmarkStart w:id="19" w:name="_Toc3000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3.2Формы контроля и аттестации</w:t>
      </w:r>
      <w:bookmarkEnd w:id="18"/>
      <w:bookmarkEnd w:id="19"/>
    </w:p>
    <w:p w:rsidR="00C733CE" w:rsidRDefault="003A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полноценной реализации данной программы используются начальный, промежуточный и итоговый виды контроля.</w:t>
      </w:r>
    </w:p>
    <w:p w:rsidR="00C733CE" w:rsidRDefault="00C733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3CE" w:rsidRDefault="003A46C5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132795558"/>
      <w:bookmarkStart w:id="21" w:name="_Toc31099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3.3Планируемые результаты</w:t>
      </w:r>
      <w:bookmarkEnd w:id="20"/>
      <w:bookmarkEnd w:id="21"/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C733CE" w:rsidRDefault="003A46C5">
      <w:pPr>
        <w:pStyle w:val="ab"/>
        <w:tabs>
          <w:tab w:val="left" w:pos="851"/>
        </w:tabs>
        <w:spacing w:line="262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волейболе и его роли в укреплении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здоровья;</w:t>
      </w:r>
    </w:p>
    <w:p w:rsidR="00C733CE" w:rsidRDefault="003A46C5">
      <w:pPr>
        <w:pStyle w:val="ab"/>
        <w:tabs>
          <w:tab w:val="left" w:pos="851"/>
        </w:tabs>
        <w:spacing w:before="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истории волейбола и развития его в нашей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стране.</w:t>
      </w:r>
    </w:p>
    <w:p w:rsidR="00C733CE" w:rsidRDefault="003A46C5">
      <w:pPr>
        <w:pStyle w:val="ab"/>
        <w:tabs>
          <w:tab w:val="left" w:pos="851"/>
        </w:tabs>
        <w:spacing w:line="247" w:lineRule="auto"/>
        <w:ind w:left="0" w:right="1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рационально распределять своё время в режиме дня, выполнять утреннюю зарядку;</w:t>
      </w:r>
    </w:p>
    <w:p w:rsidR="00C733CE" w:rsidRDefault="003A46C5">
      <w:pPr>
        <w:pStyle w:val="ab"/>
        <w:tabs>
          <w:tab w:val="left" w:pos="851"/>
        </w:tabs>
        <w:spacing w:line="257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наблюдение за показателями своего физического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C733CE" w:rsidRDefault="003A46C5">
      <w:pPr>
        <w:pStyle w:val="ab"/>
        <w:tabs>
          <w:tab w:val="left" w:pos="851"/>
        </w:tabs>
        <w:spacing w:before="9" w:line="242" w:lineRule="auto"/>
        <w:ind w:left="0" w:right="8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C733CE" w:rsidRDefault="003A46C5">
      <w:pPr>
        <w:pStyle w:val="ab"/>
        <w:tabs>
          <w:tab w:val="left" w:pos="851"/>
        </w:tabs>
        <w:spacing w:before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полученные знания для успешного выступления на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C733CE" w:rsidRDefault="003A46C5">
      <w:pPr>
        <w:pStyle w:val="ab"/>
        <w:spacing w:before="43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дисциплинированность, трудолюбие, упорство в достижении поставленных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целей;</w:t>
      </w:r>
    </w:p>
    <w:p w:rsidR="00C733CE" w:rsidRDefault="003A46C5">
      <w:pPr>
        <w:pStyle w:val="ab"/>
        <w:spacing w:before="43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своими эмоциями в различных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ситуациях;</w:t>
      </w:r>
    </w:p>
    <w:p w:rsidR="00C733CE" w:rsidRDefault="003A46C5">
      <w:pPr>
        <w:pStyle w:val="ab"/>
        <w:spacing w:before="42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оказывать помощь своим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сверстникам.</w:t>
      </w:r>
    </w:p>
    <w:p w:rsidR="00C733CE" w:rsidRDefault="003A46C5">
      <w:pPr>
        <w:pStyle w:val="ab"/>
        <w:spacing w:before="43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свой режим дня и график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тренировок</w:t>
      </w:r>
    </w:p>
    <w:p w:rsidR="00C733CE" w:rsidRDefault="003A46C5">
      <w:pPr>
        <w:pStyle w:val="ab"/>
        <w:spacing w:before="48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ценить своё здоровье и неприязнь к вредным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привычкам.</w:t>
      </w:r>
    </w:p>
    <w:p w:rsidR="00C733CE" w:rsidRDefault="003A46C5">
      <w:pPr>
        <w:pStyle w:val="ab"/>
        <w:spacing w:before="4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подбирать упражнения для своего физического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C733CE" w:rsidRDefault="00C733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CE" w:rsidRDefault="003A46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3CE" w:rsidRDefault="003A46C5">
      <w:pPr>
        <w:pStyle w:val="ab"/>
        <w:tabs>
          <w:tab w:val="left" w:pos="567"/>
        </w:tabs>
        <w:spacing w:before="42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результата;</w:t>
      </w:r>
    </w:p>
    <w:p w:rsidR="00C733CE" w:rsidRDefault="003A46C5">
      <w:pPr>
        <w:pStyle w:val="ab"/>
        <w:tabs>
          <w:tab w:val="left" w:pos="567"/>
        </w:tabs>
        <w:spacing w:before="43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ошибки при выполнении заданий и уметь их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исправлять;</w:t>
      </w:r>
    </w:p>
    <w:p w:rsidR="00C733CE" w:rsidRDefault="003A46C5">
      <w:pPr>
        <w:pStyle w:val="ab"/>
        <w:tabs>
          <w:tab w:val="left" w:pos="567"/>
        </w:tabs>
        <w:spacing w:before="48" w:line="278" w:lineRule="auto"/>
        <w:ind w:left="0" w:right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объективно оценивать результаты собственного труда, находить возможности и способы 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улучшения.</w:t>
      </w:r>
    </w:p>
    <w:p w:rsidR="00C733CE" w:rsidRDefault="003A46C5">
      <w:pPr>
        <w:pStyle w:val="ab"/>
        <w:tabs>
          <w:tab w:val="left" w:pos="567"/>
        </w:tabs>
        <w:spacing w:before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паре.</w:t>
      </w:r>
    </w:p>
    <w:p w:rsidR="00C733CE" w:rsidRDefault="00C73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3CE" w:rsidRDefault="003A4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33CE" w:rsidRDefault="003A46C5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5727"/>
      <w:bookmarkStart w:id="23" w:name="_Toc13279555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МЕТОДИЧЕСКОЕ ОБЕСПЕЧЕНИЕ</w:t>
      </w:r>
      <w:bookmarkEnd w:id="22"/>
      <w:bookmarkEnd w:id="23"/>
    </w:p>
    <w:p w:rsidR="00C733CE" w:rsidRDefault="00C73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3CE" w:rsidRDefault="003A46C5">
      <w:pPr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проведения занятий по волейболу необходимо иметь следующее оборудование и инвентарь: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    Сетка волейбольная.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    Стойки волейбольные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    Гимнастические стенки.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    Гимнастические скамейки.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    Гимнастические маты.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    Скакалки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    Мячи набивные.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    Резиновые амортизаторы.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    Гантели различной массы.</w:t>
      </w:r>
    </w:p>
    <w:p w:rsidR="00C733CE" w:rsidRDefault="003A46C5">
      <w:pPr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  Мячи волейбольные.</w:t>
      </w:r>
    </w:p>
    <w:p w:rsidR="00C733CE" w:rsidRDefault="003A4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33CE" w:rsidRDefault="003A46C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20767"/>
      <w:bookmarkStart w:id="25" w:name="_Toc132795560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 ДИАГНОСТИЧЕСКИЙ ИНСТРУМЕНТАРИЙ</w:t>
      </w:r>
      <w:bookmarkEnd w:id="24"/>
      <w:bookmarkEnd w:id="25"/>
    </w:p>
    <w:p w:rsidR="00C733CE" w:rsidRDefault="00C73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3CE" w:rsidRDefault="003A46C5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период обучения </w:t>
      </w:r>
    </w:p>
    <w:p w:rsidR="00C733CE" w:rsidRDefault="003A46C5">
      <w:pPr>
        <w:spacing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Учащиеся научатся: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волейбола в развитии физических способно</w:t>
      </w:r>
      <w:r>
        <w:rPr>
          <w:sz w:val="28"/>
          <w:szCs w:val="28"/>
        </w:rPr>
        <w:softHyphen/>
        <w:t>стей и совершенствовании функциональных возможностей организма занимающихся;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во время занятий волей</w:t>
      </w:r>
      <w:r>
        <w:rPr>
          <w:sz w:val="28"/>
          <w:szCs w:val="28"/>
        </w:rPr>
        <w:softHyphen/>
        <w:t>болом;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названия разучиваемых технических приёмов игры и основы правильной техники;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типичные ошибки при выполнении техниче</w:t>
      </w:r>
      <w:r>
        <w:rPr>
          <w:sz w:val="28"/>
          <w:szCs w:val="28"/>
        </w:rPr>
        <w:softHyphen/>
        <w:t>ских приёмов и тактических действий;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физических способностей (скоростных, скоростно-силовых, координационных, вынос</w:t>
      </w:r>
      <w:r>
        <w:rPr>
          <w:sz w:val="28"/>
          <w:szCs w:val="28"/>
        </w:rPr>
        <w:softHyphen/>
        <w:t>ливости, гибкости);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упражнения (двигательные тесты) для оценки физической и технической подготовленности и тре</w:t>
      </w:r>
      <w:r>
        <w:rPr>
          <w:sz w:val="28"/>
          <w:szCs w:val="28"/>
        </w:rPr>
        <w:softHyphen/>
        <w:t>бования к технике и правилам их выполнения;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правил соревнований по волей</w:t>
      </w:r>
      <w:r>
        <w:rPr>
          <w:sz w:val="28"/>
          <w:szCs w:val="28"/>
        </w:rPr>
        <w:softHyphen/>
        <w:t>болу;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73"/>
        </w:tabs>
        <w:spacing w:after="0" w:line="360" w:lineRule="auto"/>
        <w:ind w:lef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жесты волейбольного судьи;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игровые упражнения, подвижные игры и эстафеты с элементами волейбола;</w:t>
      </w:r>
    </w:p>
    <w:p w:rsidR="00C733CE" w:rsidRDefault="00C733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33CE" w:rsidRDefault="003A46C5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Учащиеся получат возможность: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меры безопасности и правила профилактики травматизма на занятиях волейболом;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технические приёмы и тактические дей</w:t>
      </w:r>
      <w:r>
        <w:rPr>
          <w:sz w:val="28"/>
          <w:szCs w:val="28"/>
        </w:rPr>
        <w:softHyphen/>
        <w:t>ствия;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своё самочувствие (функциональное со</w:t>
      </w:r>
      <w:r>
        <w:rPr>
          <w:sz w:val="28"/>
          <w:szCs w:val="28"/>
        </w:rPr>
        <w:softHyphen/>
        <w:t>стояние организма) на занятиях волейболом;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судейство по волейболу</w:t>
      </w:r>
      <w:r>
        <w:rPr>
          <w:sz w:val="28"/>
          <w:szCs w:val="28"/>
          <w:lang w:val="en-US"/>
        </w:rPr>
        <w:t>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360" w:lineRule="auto"/>
        <w:ind w:lef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играть в волейбол с соблюдением основных правил;</w:t>
      </w:r>
    </w:p>
    <w:p w:rsidR="00C733CE" w:rsidRDefault="003A46C5">
      <w:pPr>
        <w:pStyle w:val="13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360" w:lineRule="auto"/>
        <w:ind w:left="20" w:firstLine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жесты волейбольного судьи;</w:t>
      </w:r>
    </w:p>
    <w:p w:rsidR="00C733CE" w:rsidRDefault="00C73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3CE" w:rsidRDefault="003A46C5">
      <w:pPr>
        <w:pStyle w:val="1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6" w:name="_Toc132795561"/>
      <w:bookmarkStart w:id="27" w:name="_Toc1679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СПИСОКЛИТЕРАТУРЫ</w:t>
      </w:r>
      <w:bookmarkEnd w:id="26"/>
      <w:bookmarkEnd w:id="27"/>
    </w:p>
    <w:p w:rsidR="00C733CE" w:rsidRDefault="00C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CE" w:rsidRDefault="003A46C5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Лях В.И.,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Физическая культура. Учебник для 10 – 11 классов (базовый уровень) – Просвещение.</w:t>
      </w:r>
    </w:p>
    <w:p w:rsidR="00C733CE" w:rsidRDefault="003A46C5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Уроки физической культуры в школе. Феникс. Ростов-на Дону, 2009.</w:t>
      </w:r>
    </w:p>
    <w:p w:rsidR="00C733CE" w:rsidRDefault="003A46C5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Настольная книга учителя физической культуры в школе. М: 2012г.</w:t>
      </w:r>
    </w:p>
    <w:p w:rsidR="00C733CE" w:rsidRDefault="003A46C5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Спортивные игры. Учебник для физ. ин-тов. Под ред. Портных Ю.М.</w:t>
      </w:r>
    </w:p>
    <w:p w:rsidR="00C733CE" w:rsidRDefault="003A46C5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Юный волейболист. – М.: Физкультура и спорт, 1999.</w:t>
      </w:r>
    </w:p>
    <w:p w:rsidR="00C733CE" w:rsidRDefault="003A46C5">
      <w:pPr>
        <w:textAlignment w:val="baseline"/>
        <w:rPr>
          <w:rFonts w:ascii="Arial"/>
          <w:color w:val="333333"/>
          <w:sz w:val="24"/>
          <w:szCs w:val="24"/>
          <w:lang w:eastAsia="ru-RU"/>
        </w:rPr>
      </w:pPr>
      <w:r>
        <w:rPr>
          <w:rFonts w:ascii="Arial"/>
          <w:color w:val="333333"/>
          <w:sz w:val="24"/>
          <w:szCs w:val="24"/>
          <w:lang w:eastAsia="ru-RU"/>
        </w:rPr>
        <w:t> </w:t>
      </w:r>
    </w:p>
    <w:p w:rsidR="00C733CE" w:rsidRDefault="00C7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CE" w:rsidRDefault="00C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CE" w:rsidRDefault="003A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3CE" w:rsidRDefault="003A46C5">
      <w:pPr>
        <w:pStyle w:val="1"/>
        <w:numPr>
          <w:ilvl w:val="0"/>
          <w:numId w:val="4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_Toc132795562"/>
      <w:bookmarkStart w:id="29" w:name="_Toc2022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28"/>
      <w:bookmarkEnd w:id="29"/>
    </w:p>
    <w:p w:rsidR="00C733CE" w:rsidRDefault="003A46C5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9715"/>
      <w:bookmarkStart w:id="31" w:name="_Toc132795563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30"/>
      <w:bookmarkEnd w:id="31"/>
    </w:p>
    <w:p w:rsidR="00C733CE" w:rsidRDefault="00C7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промежуточной аттестации обучающихся по дополнительной общеразвивающей программе художественного направления «Танцевальный»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2022- 2023 учебный год</w:t>
      </w: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C733CE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C733CE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C733CE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качества обученности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C733CE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качества обученности выпускников, необходимо суммировать только высокий и средний уровень усвоения программы).</w:t>
      </w:r>
    </w:p>
    <w:p w:rsidR="00C733CE" w:rsidRDefault="00C733CE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33CE" w:rsidRDefault="003A46C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Приложение 2</w:t>
      </w: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итоговой аттестации учащихся за 2022-2023 учебный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C733CE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</w:p>
        </w:tc>
      </w:tr>
      <w:tr w:rsidR="00C733CE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3CE" w:rsidRDefault="00C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3CE" w:rsidRDefault="00C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3CE" w:rsidRDefault="00C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3CE" w:rsidRDefault="00C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3CE" w:rsidRDefault="00C73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3CE" w:rsidRDefault="00C73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CE" w:rsidRDefault="00C73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3CE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3CE" w:rsidRDefault="00C73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733CE" w:rsidRDefault="003A4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C733CE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качества обученности</w:t>
            </w:r>
          </w:p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3A4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C733CE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CE" w:rsidRDefault="00C73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3CE" w:rsidRDefault="00C733CE">
      <w:pPr>
        <w:rPr>
          <w:rFonts w:ascii="Times New Roman" w:hAnsi="Times New Roman"/>
          <w:color w:val="000000"/>
          <w:sz w:val="28"/>
          <w:szCs w:val="28"/>
        </w:rPr>
      </w:pPr>
    </w:p>
    <w:p w:rsidR="00C733CE" w:rsidRDefault="003A46C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C733CE" w:rsidRDefault="003A46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C733CE" w:rsidRDefault="00C733CE">
      <w:pPr>
        <w:spacing w:after="0" w:line="240" w:lineRule="auto"/>
        <w:ind w:firstLine="709"/>
        <w:jc w:val="both"/>
        <w:rPr>
          <w:b/>
          <w:bCs/>
        </w:rPr>
      </w:pPr>
    </w:p>
    <w:sectPr w:rsidR="00C733CE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74" w:rsidRDefault="00AF0774">
      <w:pPr>
        <w:spacing w:line="240" w:lineRule="auto"/>
      </w:pPr>
      <w:r>
        <w:separator/>
      </w:r>
    </w:p>
  </w:endnote>
  <w:endnote w:type="continuationSeparator" w:id="0">
    <w:p w:rsidR="00AF0774" w:rsidRDefault="00AF0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3310"/>
    </w:sdtPr>
    <w:sdtEndPr/>
    <w:sdtContent>
      <w:p w:rsidR="00C733CE" w:rsidRDefault="003A4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A5">
          <w:rPr>
            <w:noProof/>
          </w:rPr>
          <w:t>7</w:t>
        </w:r>
        <w:r>
          <w:fldChar w:fldCharType="end"/>
        </w:r>
      </w:p>
    </w:sdtContent>
  </w:sdt>
  <w:p w:rsidR="00C733CE" w:rsidRDefault="00C733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74" w:rsidRDefault="00AF0774">
      <w:pPr>
        <w:spacing w:after="0"/>
      </w:pPr>
      <w:r>
        <w:separator/>
      </w:r>
    </w:p>
  </w:footnote>
  <w:footnote w:type="continuationSeparator" w:id="0">
    <w:p w:rsidR="00AF0774" w:rsidRDefault="00AF07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E79"/>
    <w:multiLevelType w:val="multilevel"/>
    <w:tmpl w:val="17FA0E79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13ADB"/>
    <w:multiLevelType w:val="multilevel"/>
    <w:tmpl w:val="2E813ADB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86566"/>
    <w:multiLevelType w:val="multilevel"/>
    <w:tmpl w:val="34986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541734"/>
    <w:multiLevelType w:val="singleLevel"/>
    <w:tmpl w:val="3854173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4DA73CE4"/>
    <w:multiLevelType w:val="multilevel"/>
    <w:tmpl w:val="4DA73CE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84"/>
    <w:rsid w:val="00015CA6"/>
    <w:rsid w:val="00023CE9"/>
    <w:rsid w:val="00036D83"/>
    <w:rsid w:val="0009076C"/>
    <w:rsid w:val="000A06BC"/>
    <w:rsid w:val="000A0858"/>
    <w:rsid w:val="000A6B8D"/>
    <w:rsid w:val="000C6127"/>
    <w:rsid w:val="00142D07"/>
    <w:rsid w:val="00160ABD"/>
    <w:rsid w:val="00172C6F"/>
    <w:rsid w:val="00192361"/>
    <w:rsid w:val="00192C5A"/>
    <w:rsid w:val="00226700"/>
    <w:rsid w:val="0022791A"/>
    <w:rsid w:val="00264769"/>
    <w:rsid w:val="00271784"/>
    <w:rsid w:val="002C3BF7"/>
    <w:rsid w:val="002E4FDE"/>
    <w:rsid w:val="002E6C23"/>
    <w:rsid w:val="00307A61"/>
    <w:rsid w:val="0031717E"/>
    <w:rsid w:val="00317E25"/>
    <w:rsid w:val="00321357"/>
    <w:rsid w:val="00323A6E"/>
    <w:rsid w:val="00343CF8"/>
    <w:rsid w:val="00382EF4"/>
    <w:rsid w:val="003A46C5"/>
    <w:rsid w:val="00407C36"/>
    <w:rsid w:val="0046790D"/>
    <w:rsid w:val="00473881"/>
    <w:rsid w:val="004A6715"/>
    <w:rsid w:val="004C26CE"/>
    <w:rsid w:val="004C6259"/>
    <w:rsid w:val="005273DD"/>
    <w:rsid w:val="00530C0F"/>
    <w:rsid w:val="00542FCA"/>
    <w:rsid w:val="0057584F"/>
    <w:rsid w:val="00590719"/>
    <w:rsid w:val="005A1FDF"/>
    <w:rsid w:val="006325EC"/>
    <w:rsid w:val="006413FD"/>
    <w:rsid w:val="006468D8"/>
    <w:rsid w:val="006A39C6"/>
    <w:rsid w:val="006E7B84"/>
    <w:rsid w:val="007057BA"/>
    <w:rsid w:val="00706908"/>
    <w:rsid w:val="0071010E"/>
    <w:rsid w:val="00753FBA"/>
    <w:rsid w:val="007765A4"/>
    <w:rsid w:val="007B40B9"/>
    <w:rsid w:val="007D1951"/>
    <w:rsid w:val="007D29DB"/>
    <w:rsid w:val="007E473F"/>
    <w:rsid w:val="0084229A"/>
    <w:rsid w:val="00843C55"/>
    <w:rsid w:val="00846564"/>
    <w:rsid w:val="008859AC"/>
    <w:rsid w:val="008B151A"/>
    <w:rsid w:val="008B21CD"/>
    <w:rsid w:val="008E04D7"/>
    <w:rsid w:val="008F5E39"/>
    <w:rsid w:val="00937A0D"/>
    <w:rsid w:val="009409B9"/>
    <w:rsid w:val="00941A5D"/>
    <w:rsid w:val="00967DFE"/>
    <w:rsid w:val="00984ED9"/>
    <w:rsid w:val="00985619"/>
    <w:rsid w:val="00995633"/>
    <w:rsid w:val="009F3C4B"/>
    <w:rsid w:val="00A15859"/>
    <w:rsid w:val="00A332E9"/>
    <w:rsid w:val="00A479C6"/>
    <w:rsid w:val="00A64DD0"/>
    <w:rsid w:val="00A738A3"/>
    <w:rsid w:val="00A73FC2"/>
    <w:rsid w:val="00A76456"/>
    <w:rsid w:val="00A81D53"/>
    <w:rsid w:val="00A96234"/>
    <w:rsid w:val="00AF0774"/>
    <w:rsid w:val="00B0154D"/>
    <w:rsid w:val="00B14A7E"/>
    <w:rsid w:val="00B3731D"/>
    <w:rsid w:val="00B424AB"/>
    <w:rsid w:val="00B64787"/>
    <w:rsid w:val="00BE0D2C"/>
    <w:rsid w:val="00BE3DA5"/>
    <w:rsid w:val="00C46EE1"/>
    <w:rsid w:val="00C62DB6"/>
    <w:rsid w:val="00C733CE"/>
    <w:rsid w:val="00C8676D"/>
    <w:rsid w:val="00CC7C12"/>
    <w:rsid w:val="00D115D5"/>
    <w:rsid w:val="00D15DF6"/>
    <w:rsid w:val="00D22A44"/>
    <w:rsid w:val="00D3071B"/>
    <w:rsid w:val="00D351C4"/>
    <w:rsid w:val="00D62B85"/>
    <w:rsid w:val="00D6350B"/>
    <w:rsid w:val="00DD6EEC"/>
    <w:rsid w:val="00DF468D"/>
    <w:rsid w:val="00E6054E"/>
    <w:rsid w:val="00E803CB"/>
    <w:rsid w:val="00E95FF5"/>
    <w:rsid w:val="00F14950"/>
    <w:rsid w:val="00F33E23"/>
    <w:rsid w:val="00FA5A4A"/>
    <w:rsid w:val="00FC0244"/>
    <w:rsid w:val="00FD003B"/>
    <w:rsid w:val="00FD5F21"/>
    <w:rsid w:val="00FD75BE"/>
    <w:rsid w:val="029B0E86"/>
    <w:rsid w:val="0C20223C"/>
    <w:rsid w:val="121B3415"/>
    <w:rsid w:val="1AFE3DD5"/>
    <w:rsid w:val="2FBD5297"/>
    <w:rsid w:val="3B8C75C1"/>
    <w:rsid w:val="48BA638F"/>
    <w:rsid w:val="4A6B5BBC"/>
    <w:rsid w:val="4C373B22"/>
    <w:rsid w:val="554373F6"/>
    <w:rsid w:val="5D0656E1"/>
    <w:rsid w:val="5E1B5ABE"/>
    <w:rsid w:val="7101629A"/>
    <w:rsid w:val="76C43182"/>
    <w:rsid w:val="7906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tabs>
        <w:tab w:val="left" w:pos="440"/>
        <w:tab w:val="right" w:leader="dot" w:pos="9628"/>
      </w:tabs>
      <w:spacing w:after="100"/>
      <w:jc w:val="both"/>
    </w:pPr>
  </w:style>
  <w:style w:type="paragraph" w:styleId="21">
    <w:name w:val="toc 2"/>
    <w:basedOn w:val="a"/>
    <w:next w:val="a"/>
    <w:uiPriority w:val="39"/>
    <w:unhideWhenUsed/>
    <w:pPr>
      <w:spacing w:after="100"/>
      <w:ind w:left="220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8" w:lineRule="exact"/>
      <w:ind w:left="109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tabs>
        <w:tab w:val="left" w:pos="440"/>
        <w:tab w:val="right" w:leader="dot" w:pos="9628"/>
      </w:tabs>
      <w:spacing w:after="100"/>
      <w:jc w:val="both"/>
    </w:pPr>
  </w:style>
  <w:style w:type="paragraph" w:styleId="21">
    <w:name w:val="toc 2"/>
    <w:basedOn w:val="a"/>
    <w:next w:val="a"/>
    <w:uiPriority w:val="39"/>
    <w:unhideWhenUsed/>
    <w:pPr>
      <w:spacing w:after="100"/>
      <w:ind w:left="220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8" w:lineRule="exact"/>
      <w:ind w:left="10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8645-182B-4752-86F3-4364C434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3291</Words>
  <Characters>18759</Characters>
  <Application>Microsoft Office Word</Application>
  <DocSecurity>0</DocSecurity>
  <Lines>156</Lines>
  <Paragraphs>44</Paragraphs>
  <ScaleCrop>false</ScaleCrop>
  <Company>Grizli777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User</cp:lastModifiedBy>
  <cp:revision>18</cp:revision>
  <cp:lastPrinted>2023-05-22T13:45:00Z</cp:lastPrinted>
  <dcterms:created xsi:type="dcterms:W3CDTF">2023-05-17T21:08:00Z</dcterms:created>
  <dcterms:modified xsi:type="dcterms:W3CDTF">2023-09-21T12:59:00Z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C78EC607B6FC453990EFA04F10BA78F7</vt:lpwstr>
  </property>
</Properties>
</file>