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23" w:rsidRDefault="006D0623" w:rsidP="0021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D0623" w:rsidRPr="002115C4" w:rsidRDefault="006D0623" w:rsidP="0021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23" w:rsidRPr="002115C4" w:rsidRDefault="006D0623" w:rsidP="0021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0623" w:rsidRPr="002115C4" w:rsidRDefault="006D0623" w:rsidP="0021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6D0623" w:rsidRPr="002115C4" w:rsidRDefault="006D0623" w:rsidP="0021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6D0623" w:rsidRPr="002115C4" w:rsidRDefault="006D0623" w:rsidP="0021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2115C4"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 w:rsidRPr="002115C4">
        <w:rPr>
          <w:rFonts w:ascii="Times New Roman" w:hAnsi="Times New Roman" w:cs="Times New Roman"/>
          <w:sz w:val="28"/>
          <w:szCs w:val="28"/>
        </w:rPr>
        <w:t xml:space="preserve"> __</w:t>
      </w:r>
      <w:r w:rsidR="007C3FA2">
        <w:rPr>
          <w:rFonts w:ascii="Times New Roman" w:hAnsi="Times New Roman" w:cs="Times New Roman"/>
          <w:sz w:val="28"/>
          <w:szCs w:val="28"/>
          <w:u w:val="single"/>
        </w:rPr>
        <w:t>109</w:t>
      </w:r>
      <w:r w:rsidRPr="00515CE3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115C4">
        <w:rPr>
          <w:rFonts w:ascii="Times New Roman" w:hAnsi="Times New Roman" w:cs="Times New Roman"/>
          <w:sz w:val="28"/>
          <w:szCs w:val="28"/>
        </w:rPr>
        <w:t xml:space="preserve">_ от </w:t>
      </w:r>
      <w:r w:rsidR="007C3FA2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2115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0623" w:rsidRPr="002115C4" w:rsidRDefault="006D0623" w:rsidP="002115C4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6D0623" w:rsidRPr="002115C4" w:rsidRDefault="006D0623" w:rsidP="002115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6D0623" w:rsidRPr="00A6349C" w:rsidRDefault="006D0623" w:rsidP="00A634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550" w:rsidRPr="00593550" w:rsidRDefault="00593550" w:rsidP="00593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3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6D0623" w:rsidRPr="00A6349C" w:rsidRDefault="00A57C93" w:rsidP="00593550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«Юный шахматист</w:t>
      </w:r>
      <w:r w:rsidR="006D0623"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93550" w:rsidRPr="00A6349C" w:rsidRDefault="007C3FA2" w:rsidP="005935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– 2024</w:t>
      </w:r>
      <w:r w:rsidR="00593550"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</w:t>
      </w:r>
    </w:p>
    <w:p w:rsidR="006D0623" w:rsidRPr="00A6349C" w:rsidRDefault="006D0623" w:rsidP="00A6349C">
      <w:pPr>
        <w:spacing w:after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23" w:rsidRPr="00B45A85" w:rsidRDefault="006D0623" w:rsidP="00052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</w:t>
      </w:r>
      <w:proofErr w:type="gramStart"/>
      <w:r w:rsidRPr="002115C4">
        <w:rPr>
          <w:rFonts w:ascii="Times New Roman" w:hAnsi="Times New Roman" w:cs="Times New Roman"/>
          <w:sz w:val="28"/>
          <w:szCs w:val="28"/>
        </w:rPr>
        <w:t>класс)</w:t>
      </w: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01D9">
        <w:rPr>
          <w:rFonts w:ascii="Times New Roman" w:hAnsi="Times New Roman" w:cs="Times New Roman"/>
          <w:b/>
          <w:bCs/>
          <w:sz w:val="28"/>
          <w:szCs w:val="28"/>
        </w:rPr>
        <w:t>начальное</w:t>
      </w:r>
      <w:proofErr w:type="gramEnd"/>
      <w:r w:rsidR="00A801D9">
        <w:rPr>
          <w:rFonts w:ascii="Times New Roman" w:hAnsi="Times New Roman" w:cs="Times New Roman"/>
          <w:b/>
          <w:bCs/>
          <w:sz w:val="28"/>
          <w:szCs w:val="28"/>
        </w:rPr>
        <w:t xml:space="preserve"> общее</w:t>
      </w:r>
      <w:r w:rsidR="00515C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7C93">
        <w:rPr>
          <w:rFonts w:ascii="Times New Roman" w:hAnsi="Times New Roman" w:cs="Times New Roman"/>
          <w:b/>
          <w:bCs/>
          <w:sz w:val="28"/>
          <w:szCs w:val="28"/>
        </w:rPr>
        <w:t>1 А, Б</w:t>
      </w:r>
      <w:r w:rsidR="00B42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D0623" w:rsidRPr="002115C4" w:rsidRDefault="006D0623" w:rsidP="00052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57C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493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D0623" w:rsidRPr="002115C4" w:rsidRDefault="006D0623" w:rsidP="0005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D0623" w:rsidRDefault="00031FDB" w:rsidP="0005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DB">
        <w:rPr>
          <w:rFonts w:ascii="Times New Roman" w:hAnsi="Times New Roman" w:cs="Times New Roman"/>
          <w:sz w:val="28"/>
          <w:szCs w:val="28"/>
        </w:rPr>
        <w:t xml:space="preserve">Направление                        </w:t>
      </w:r>
      <w:r w:rsidRPr="00031FDB">
        <w:rPr>
          <w:rFonts w:ascii="Times New Roman" w:hAnsi="Times New Roman" w:cs="Times New Roman"/>
          <w:b/>
          <w:sz w:val="28"/>
          <w:szCs w:val="28"/>
        </w:rPr>
        <w:t>спортивно-оздоровительное</w:t>
      </w:r>
      <w:r w:rsidRPr="0003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DB" w:rsidRPr="00031FDB" w:rsidRDefault="00031FDB" w:rsidP="0005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23" w:rsidRDefault="006D0623" w:rsidP="00052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 w:rsidRPr="00B45A85">
        <w:rPr>
          <w:rFonts w:ascii="Times New Roman" w:hAnsi="Times New Roman" w:cs="Times New Roman"/>
          <w:sz w:val="28"/>
          <w:szCs w:val="28"/>
        </w:rPr>
        <w:t xml:space="preserve">классов                   </w:t>
      </w:r>
      <w:r w:rsidR="007C3FA2">
        <w:rPr>
          <w:rFonts w:ascii="Times New Roman" w:hAnsi="Times New Roman" w:cs="Times New Roman"/>
          <w:b/>
          <w:bCs/>
          <w:sz w:val="28"/>
          <w:szCs w:val="28"/>
        </w:rPr>
        <w:t xml:space="preserve">Николаев Андрей Владимирович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</w:p>
    <w:p w:rsidR="006D0623" w:rsidRDefault="006D0623" w:rsidP="00052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801D9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6D0623" w:rsidRDefault="006D0623" w:rsidP="0005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50" w:rsidRPr="00515CE3" w:rsidRDefault="006D0623" w:rsidP="005935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3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902323" w:rsidRPr="00515CE3">
        <w:rPr>
          <w:rFonts w:ascii="Times New Roman" w:hAnsi="Times New Roman" w:cs="Times New Roman"/>
          <w:sz w:val="24"/>
          <w:szCs w:val="24"/>
        </w:rPr>
        <w:t xml:space="preserve">: </w:t>
      </w:r>
      <w:r w:rsidRPr="00515CE3">
        <w:rPr>
          <w:rFonts w:ascii="Times New Roman" w:hAnsi="Times New Roman" w:cs="Times New Roman"/>
          <w:sz w:val="24"/>
          <w:szCs w:val="24"/>
        </w:rPr>
        <w:t xml:space="preserve"> </w:t>
      </w:r>
      <w:r w:rsidR="00902323" w:rsidRPr="0051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50"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«Шахматы — школе» под редакцией И. Г. </w:t>
      </w:r>
      <w:proofErr w:type="spellStart"/>
      <w:r w:rsidR="00593550"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="00593550"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рекомендованной Министерством образования и науки  Российской Федерации в соответствии с требованиями ФГОС начального общего и обеспечена УМК, 2014г.</w:t>
      </w:r>
    </w:p>
    <w:p w:rsidR="006D0623" w:rsidRPr="00515CE3" w:rsidRDefault="00902323" w:rsidP="00593550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C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902323" w:rsidRPr="00515CE3" w:rsidRDefault="00902323" w:rsidP="00031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623" w:rsidRPr="00515CE3" w:rsidRDefault="006D0623" w:rsidP="00902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C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C3FA2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Pr="00515CE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0623" w:rsidRPr="00515CE3" w:rsidRDefault="006D0623" w:rsidP="000520B1">
      <w:pPr>
        <w:pStyle w:val="12"/>
        <w:shd w:val="clear" w:color="auto" w:fill="auto"/>
        <w:spacing w:line="240" w:lineRule="atLeast"/>
        <w:rPr>
          <w:rFonts w:ascii="Times New Roman" w:hAnsi="Times New Roman"/>
          <w:sz w:val="24"/>
          <w:szCs w:val="24"/>
        </w:rPr>
      </w:pPr>
      <w:r w:rsidRPr="00515CE3">
        <w:rPr>
          <w:rFonts w:ascii="Times New Roman" w:hAnsi="Times New Roman"/>
          <w:sz w:val="24"/>
          <w:szCs w:val="24"/>
        </w:rPr>
        <w:t xml:space="preserve">      </w:t>
      </w:r>
    </w:p>
    <w:p w:rsidR="006D0623" w:rsidRDefault="006D0623" w:rsidP="004A4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76A" w:rsidRDefault="0064376A" w:rsidP="00643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76A" w:rsidRDefault="0064376A" w:rsidP="00643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</w:t>
      </w:r>
      <w:r w:rsidRPr="00014238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 курса «Юный шахматист» </w:t>
      </w:r>
      <w:r w:rsidRPr="00014238">
        <w:rPr>
          <w:rFonts w:ascii="Times New Roman" w:hAnsi="Times New Roman" w:cs="Times New Roman"/>
          <w:color w:val="000000"/>
          <w:sz w:val="28"/>
          <w:szCs w:val="28"/>
        </w:rPr>
        <w:t>на 2023-2024 учебный год 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следующих нормативных документов: </w:t>
      </w: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01423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01423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14238" w:rsidRPr="00014238" w:rsidRDefault="00014238" w:rsidP="000142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3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64376A" w:rsidRPr="00A97484" w:rsidRDefault="0064376A" w:rsidP="0064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</w:t>
      </w:r>
      <w:r w:rsidR="00014238">
        <w:rPr>
          <w:rFonts w:ascii="Times New Roman" w:hAnsi="Times New Roman" w:cs="Times New Roman"/>
          <w:color w:val="000000"/>
          <w:sz w:val="28"/>
          <w:szCs w:val="28"/>
        </w:rPr>
        <w:t xml:space="preserve">аз </w:t>
      </w:r>
      <w:r w:rsidR="00014238" w:rsidRPr="00014238">
        <w:rPr>
          <w:rFonts w:ascii="Times New Roman" w:hAnsi="Times New Roman" w:cs="Times New Roman"/>
          <w:color w:val="000000"/>
          <w:sz w:val="28"/>
          <w:szCs w:val="28"/>
        </w:rPr>
        <w:t>№108  от 31.08.2023г.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4376A" w:rsidRPr="00A97484" w:rsidRDefault="0064376A" w:rsidP="0064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4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- Устав МБОУ Советской СОШ.</w:t>
      </w:r>
    </w:p>
    <w:p w:rsidR="0064376A" w:rsidRPr="0064376A" w:rsidRDefault="0064376A" w:rsidP="00643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DB" w:rsidRPr="00515CE3" w:rsidRDefault="006D0623" w:rsidP="004A4BA2">
      <w:pPr>
        <w:shd w:val="clear" w:color="auto" w:fill="FFFFFF"/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5D5" w:rsidRPr="00515CE3">
        <w:rPr>
          <w:rFonts w:ascii="Times New Roman" w:hAnsi="Times New Roman" w:cs="Times New Roman"/>
          <w:iCs/>
          <w:sz w:val="24"/>
          <w:szCs w:val="24"/>
        </w:rPr>
        <w:t>УМК:</w:t>
      </w:r>
    </w:p>
    <w:p w:rsidR="00593550" w:rsidRPr="00515CE3" w:rsidRDefault="00593550" w:rsidP="0059355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Начальные классы. – Москва: Просвещение, 2005.</w:t>
      </w:r>
    </w:p>
    <w:p w:rsidR="00593550" w:rsidRPr="00515CE3" w:rsidRDefault="00593550" w:rsidP="0059355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515CE3" w:rsidRPr="00515CE3" w:rsidRDefault="00593550" w:rsidP="004A4BA2">
      <w:pPr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1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год: Задачник, мат в один ход Обнинск: Духовное возрождение, 2007.</w:t>
      </w:r>
    </w:p>
    <w:p w:rsidR="006D0623" w:rsidRPr="00515CE3" w:rsidRDefault="006D0623" w:rsidP="004A4BA2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Целями </w:t>
      </w:r>
      <w:r w:rsidR="0086544A"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курса </w:t>
      </w:r>
      <w:r w:rsidRPr="00515CE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3E1CDD" w:rsidRPr="00515CE3">
        <w:rPr>
          <w:rFonts w:ascii="Times New Roman" w:hAnsi="Times New Roman" w:cs="Times New Roman"/>
          <w:bCs/>
          <w:i/>
          <w:sz w:val="24"/>
          <w:szCs w:val="24"/>
        </w:rPr>
        <w:t>Шахматы</w:t>
      </w:r>
      <w:r w:rsidRPr="00515CE3">
        <w:rPr>
          <w:rFonts w:ascii="Times New Roman" w:hAnsi="Times New Roman" w:cs="Times New Roman"/>
          <w:bCs/>
          <w:i/>
          <w:sz w:val="24"/>
          <w:szCs w:val="24"/>
        </w:rPr>
        <w:t>» являются: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902323" w:rsidRPr="00515CE3" w:rsidRDefault="006D0623" w:rsidP="0090232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</w:rPr>
        <w:t>Зада</w:t>
      </w:r>
      <w:r w:rsidR="00902323" w:rsidRPr="00515CE3">
        <w:rPr>
          <w:rFonts w:ascii="Times New Roman" w:hAnsi="Times New Roman" w:cs="Times New Roman"/>
          <w:bCs/>
          <w:i/>
          <w:sz w:val="24"/>
          <w:szCs w:val="24"/>
        </w:rPr>
        <w:t>чи: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Обучающие: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формирование ключевых компетенций (коммуникативных, интеллектуальных, социальных) средством игры в шахматы;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критического мышления;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находить простейшие тактические идеи и приемы и использовать их в практической игре;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оценивать позицию и реализовать материальный перевес;</w:t>
      </w:r>
    </w:p>
    <w:p w:rsidR="00726C72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овладение навыками игры в шахматы.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Развивающие: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творческих качеств личности (быстрота, гибкость, оригинальность, точность)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Воспитательные:</w:t>
      </w:r>
    </w:p>
    <w:p w:rsidR="003E1CDD" w:rsidRPr="00515CE3" w:rsidRDefault="003E1CDD" w:rsidP="00515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:rsidR="00902323" w:rsidRPr="00515CE3" w:rsidRDefault="00902323" w:rsidP="0090232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515CE3">
        <w:rPr>
          <w:rFonts w:ascii="Times New Roman" w:hAnsi="Times New Roman" w:cs="Times New Roman"/>
          <w:sz w:val="24"/>
          <w:szCs w:val="24"/>
          <w:lang w:bidi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15CE3">
        <w:rPr>
          <w:rFonts w:ascii="Times New Roman" w:hAnsi="Times New Roman" w:cs="Times New Roman"/>
          <w:sz w:val="24"/>
          <w:szCs w:val="24"/>
          <w:lang w:bidi="ru-RU"/>
        </w:rPr>
        <w:softHyphen/>
        <w:t>витию психических процессов (представления, памяти, мыш</w:t>
      </w:r>
      <w:r w:rsidRPr="00515CE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лении </w:t>
      </w:r>
      <w:r w:rsidRPr="00515CE3">
        <w:rPr>
          <w:rFonts w:ascii="Times New Roman" w:hAnsi="Times New Roman" w:cs="Times New Roman"/>
          <w:iCs/>
          <w:sz w:val="24"/>
          <w:szCs w:val="24"/>
          <w:lang w:bidi="ru-RU"/>
        </w:rPr>
        <w:t>и</w:t>
      </w:r>
      <w:r w:rsidRPr="00515CE3">
        <w:rPr>
          <w:rFonts w:ascii="Times New Roman" w:hAnsi="Times New Roman" w:cs="Times New Roman"/>
          <w:sz w:val="24"/>
          <w:szCs w:val="24"/>
          <w:lang w:bidi="ru-RU"/>
        </w:rPr>
        <w:t xml:space="preserve"> др.) в ходе двигательной деятельности.</w:t>
      </w:r>
    </w:p>
    <w:p w:rsidR="00515CE3" w:rsidRDefault="00515CE3" w:rsidP="00593550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2323" w:rsidRPr="00515CE3" w:rsidRDefault="00593550" w:rsidP="00593550">
      <w:pPr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902323" w:rsidRPr="00515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метапредметные и предметные результаты:</w:t>
      </w:r>
    </w:p>
    <w:p w:rsidR="006D0623" w:rsidRPr="00515CE3" w:rsidRDefault="00E775F1" w:rsidP="00902323">
      <w:pPr>
        <w:rPr>
          <w:rFonts w:ascii="Times New Roman" w:hAnsi="Times New Roman" w:cs="Times New Roman"/>
          <w:sz w:val="24"/>
          <w:szCs w:val="24"/>
        </w:rPr>
      </w:pPr>
      <w:r w:rsidRPr="00515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623" w:rsidRPr="00515CE3">
        <w:rPr>
          <w:rFonts w:ascii="Times New Roman" w:hAnsi="Times New Roman" w:cs="Times New Roman"/>
          <w:sz w:val="24"/>
          <w:szCs w:val="24"/>
        </w:rPr>
        <w:t xml:space="preserve">         Работа по внеурочной деятельности «</w:t>
      </w:r>
      <w:r w:rsidR="003E1CDD" w:rsidRPr="00515CE3">
        <w:rPr>
          <w:rFonts w:ascii="Times New Roman" w:hAnsi="Times New Roman" w:cs="Times New Roman"/>
          <w:sz w:val="24"/>
          <w:szCs w:val="24"/>
        </w:rPr>
        <w:t>Шахматы</w:t>
      </w:r>
      <w:r w:rsidR="006D0623" w:rsidRPr="00515CE3">
        <w:rPr>
          <w:rFonts w:ascii="Times New Roman" w:hAnsi="Times New Roman" w:cs="Times New Roman"/>
          <w:sz w:val="24"/>
          <w:szCs w:val="24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="006D0623" w:rsidRPr="00515C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D0623" w:rsidRPr="00515CE3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6D0623" w:rsidRPr="00515CE3" w:rsidRDefault="006D0623" w:rsidP="004A4BA2">
      <w:pPr>
        <w:ind w:firstLine="284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Личностные результаты: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эстетических потребностей, ценностей и чувств;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E1CDD" w:rsidRPr="00515CE3" w:rsidRDefault="003E1CDD" w:rsidP="00726C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установки на безопасный, здоровый образ жизни</w:t>
      </w:r>
    </w:p>
    <w:p w:rsidR="006D0623" w:rsidRPr="00515CE3" w:rsidRDefault="00E775F1" w:rsidP="004A4BA2">
      <w:pPr>
        <w:ind w:firstLine="284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15C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0623" w:rsidRPr="00515CE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Предметные результаты: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овладение умениями организовать </w:t>
      </w:r>
      <w:proofErr w:type="spellStart"/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здоровьесберегающую</w:t>
      </w:r>
      <w:proofErr w:type="spellEnd"/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выполнение простейших элементарных шахматных комбинаций;</w:t>
      </w:r>
    </w:p>
    <w:p w:rsidR="006D0623" w:rsidRPr="00515CE3" w:rsidRDefault="003E1CDD" w:rsidP="003E1CDD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  <w:lang w:eastAsia="ru-RU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-развитие восприятия, внимания, воображения, памяти, мышления, начальных форм волевого управления поведением.</w:t>
      </w:r>
    </w:p>
    <w:p w:rsidR="00515CE3" w:rsidRDefault="006D0623" w:rsidP="0002187C">
      <w:pPr>
        <w:ind w:firstLine="284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75F1"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D0623" w:rsidRPr="00515CE3" w:rsidRDefault="006D0623" w:rsidP="0002187C">
      <w:pPr>
        <w:ind w:firstLine="284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15CE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результаты: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1CDD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902323" w:rsidRPr="00515CE3" w:rsidRDefault="003E1CDD" w:rsidP="003E1CD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– овладение базовыми предметными и </w:t>
      </w:r>
      <w:proofErr w:type="spellStart"/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D0623" w:rsidRPr="00515CE3" w:rsidRDefault="00E775F1" w:rsidP="0086544A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6D0623" w:rsidRPr="00515CE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названия шахматных фигур: ладья, слон, ферзь, конь, пешка, король;</w:t>
      </w:r>
    </w:p>
    <w:p w:rsidR="003E1CDD" w:rsidRPr="00515CE3" w:rsidRDefault="003E1CDD" w:rsidP="003E1CD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правила хода и взятия каждой фигуры.</w:t>
      </w:r>
    </w:p>
    <w:p w:rsidR="006D0623" w:rsidRPr="00515CE3" w:rsidRDefault="006D0623" w:rsidP="004A4BA2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5CE3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возможность: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ориентироваться на шахматной доске;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правильно помещать шахматную доску между партнерами;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правильно расставлять фигуры перед игрой;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различать горизонталь, вертикаль, диагональ;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рокировать;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объявлять шах;</w:t>
      </w:r>
    </w:p>
    <w:p w:rsidR="003E1CDD" w:rsidRPr="00515CE3" w:rsidRDefault="003E1CDD" w:rsidP="003E1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ставить мат;</w:t>
      </w:r>
    </w:p>
    <w:p w:rsidR="0086544A" w:rsidRPr="00515CE3" w:rsidRDefault="003E1CDD" w:rsidP="00726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решать элемен</w:t>
      </w:r>
      <w:r w:rsidR="00726C72" w:rsidRPr="00515CE3">
        <w:rPr>
          <w:rFonts w:ascii="Times New Roman" w:eastAsia="Times New Roman" w:hAnsi="Times New Roman" w:cs="Times New Roman"/>
          <w:color w:val="333333"/>
          <w:sz w:val="24"/>
          <w:szCs w:val="24"/>
        </w:rPr>
        <w:t>тарные задачи на мат в один ход</w:t>
      </w:r>
    </w:p>
    <w:p w:rsidR="00515CE3" w:rsidRDefault="00515CE3" w:rsidP="00515C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CE3" w:rsidRDefault="00515CE3" w:rsidP="00515C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CE3" w:rsidRDefault="00515CE3" w:rsidP="0086544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23" w:rsidRDefault="00593550" w:rsidP="0086544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54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623" w:rsidRPr="0037204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515CE3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8835"/>
        <w:gridCol w:w="1799"/>
        <w:gridCol w:w="3588"/>
      </w:tblGrid>
      <w:tr w:rsidR="00324F85" w:rsidRPr="00372042" w:rsidTr="008C1E22">
        <w:trPr>
          <w:trHeight w:val="667"/>
        </w:trPr>
        <w:tc>
          <w:tcPr>
            <w:tcW w:w="1160" w:type="dxa"/>
          </w:tcPr>
          <w:p w:rsidR="00324F85" w:rsidRPr="00637EBC" w:rsidRDefault="00324F85" w:rsidP="00637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835" w:type="dxa"/>
          </w:tcPr>
          <w:p w:rsidR="00324F85" w:rsidRPr="00637EBC" w:rsidRDefault="00324F85" w:rsidP="00A10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1799" w:type="dxa"/>
          </w:tcPr>
          <w:p w:rsidR="00324F85" w:rsidRPr="00637EBC" w:rsidRDefault="00324F85" w:rsidP="0063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3588" w:type="dxa"/>
          </w:tcPr>
          <w:p w:rsidR="00324F85" w:rsidRPr="00637EBC" w:rsidRDefault="00324F85" w:rsidP="0086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324F85" w:rsidRPr="00637EBC" w:rsidRDefault="00324F85" w:rsidP="0086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F85" w:rsidRPr="00372042" w:rsidTr="008C1E22">
        <w:trPr>
          <w:trHeight w:val="1266"/>
        </w:trPr>
        <w:tc>
          <w:tcPr>
            <w:tcW w:w="1160" w:type="dxa"/>
          </w:tcPr>
          <w:p w:rsidR="00324F85" w:rsidRPr="00637EBC" w:rsidRDefault="00324F85" w:rsidP="00637E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5" w:type="dxa"/>
          </w:tcPr>
          <w:p w:rsidR="00324F85" w:rsidRPr="00593550" w:rsidRDefault="00324F85" w:rsidP="004824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35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Шахматная доска и фигуры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доска, белые и черные поля, горизонталь, вертикаль, диагональ, центр.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 и задания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"Горизонталь". Двое играющих по очереди заполняют одну из горизонтальных линий шахматной доски кубиками (фишками, пешками и т. п.).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"Вертикаль". То же самое, но заполняется одна из вертикальных линий шахматной доски.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"Диагональ". То же самое, но заполняется одна из диагоналей шахматной доски. Белые, черные, ладья, слон, ферзь, конь, пешка, король.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 и задания</w:t>
            </w:r>
          </w:p>
          <w:p w:rsidR="00324F85" w:rsidRPr="004824EF" w:rsidRDefault="00324F85" w:rsidP="00324F8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      </w:r>
          </w:p>
        </w:tc>
        <w:tc>
          <w:tcPr>
            <w:tcW w:w="1799" w:type="dxa"/>
          </w:tcPr>
          <w:p w:rsidR="00324F85" w:rsidRPr="00637EBC" w:rsidRDefault="00324F85" w:rsidP="00637EB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</w:tcPr>
          <w:p w:rsidR="00324F85" w:rsidRPr="00A10868" w:rsidRDefault="00324F85" w:rsidP="008C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8C2030">
              <w:rPr>
                <w:color w:val="000000"/>
                <w:sz w:val="24"/>
                <w:szCs w:val="24"/>
                <w:shd w:val="clear" w:color="auto" w:fill="FFFFFF"/>
              </w:rPr>
              <w:t>, бесед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C2030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C1E22">
              <w:rPr>
                <w:color w:val="000000"/>
                <w:sz w:val="24"/>
                <w:szCs w:val="24"/>
                <w:shd w:val="clear" w:color="auto" w:fill="FFFFFF"/>
              </w:rPr>
              <w:t>конкурсы</w:t>
            </w:r>
          </w:p>
        </w:tc>
      </w:tr>
      <w:tr w:rsidR="00324F85" w:rsidRPr="00372042" w:rsidTr="008C1E22">
        <w:trPr>
          <w:trHeight w:val="931"/>
        </w:trPr>
        <w:tc>
          <w:tcPr>
            <w:tcW w:w="1160" w:type="dxa"/>
          </w:tcPr>
          <w:p w:rsidR="00324F85" w:rsidRPr="00637EBC" w:rsidRDefault="00324F85" w:rsidP="00637E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5" w:type="dxa"/>
          </w:tcPr>
          <w:p w:rsidR="00324F85" w:rsidRPr="00515CE3" w:rsidRDefault="00324F85" w:rsidP="004824E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5C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Начальная расстановка фигур 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Дидактические игры и задания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"Мешочек". Ученики по одной вынимают из мешочка шахматные фигуры и постепенно расставляют начальную позицию.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"Да и нет". Педагог берет две шахматные фигурки и спрашивает детей, стоят ли эти фигуры рядом в начальном положении.</w:t>
            </w:r>
          </w:p>
          <w:p w:rsidR="00324F85" w:rsidRPr="004824EF" w:rsidRDefault="00324F85" w:rsidP="00324F85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      </w:r>
          </w:p>
        </w:tc>
        <w:tc>
          <w:tcPr>
            <w:tcW w:w="1799" w:type="dxa"/>
          </w:tcPr>
          <w:p w:rsidR="00324F85" w:rsidRPr="00637EBC" w:rsidRDefault="00324F85" w:rsidP="00637EB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88" w:type="dxa"/>
          </w:tcPr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занятия: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беседы, лекции, диспуты;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классный час, час общения;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встречи с интересными людьми;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литературно-музыкальные композиции;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просмотр и обсуждение видеоматериала;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классные собрания.</w:t>
            </w:r>
          </w:p>
          <w:p w:rsidR="00324F85" w:rsidRPr="00A10868" w:rsidRDefault="00324F85" w:rsidP="004824E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24F85" w:rsidRPr="00372042" w:rsidTr="008C1E22">
        <w:trPr>
          <w:trHeight w:val="415"/>
        </w:trPr>
        <w:tc>
          <w:tcPr>
            <w:tcW w:w="1160" w:type="dxa"/>
          </w:tcPr>
          <w:p w:rsidR="00324F85" w:rsidRPr="00637EBC" w:rsidRDefault="00324F85" w:rsidP="00637E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835" w:type="dxa"/>
          </w:tcPr>
          <w:p w:rsidR="00515CE3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5C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Ходы и взятие фигур 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Правила хода и взятия каждой из фигур, игра "на уничтожение", </w:t>
            </w:r>
            <w:proofErr w:type="spellStart"/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белопольные</w:t>
            </w:r>
            <w:proofErr w:type="spellEnd"/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чернопольные</w:t>
            </w:r>
            <w:proofErr w:type="spellEnd"/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"Лабиринт". Белая фигура должна достичь определенной клетки шахматной доски, не становясь на "заминированные" поля и не </w:t>
            </w: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перепрыгивая их.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"Кратчайший путь". За минимальное число ходов белая фигура должна достичь определенной клетки шахматной доски.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"Защита контрольного поля". Эта игра подобна предыдущей, но при точной игре обеих сторон не имеет победителя.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"Атака неприятельской фигуры". Белая фигура должна за один ход напасть на черную фигуру, но так, чтобы не оказаться под боем.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"Двойной удар". Белой фигурой надо напасть одновременно на две черные фигуры.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"Взятие". Из нескольких возможных взятий надо выбрать лучшее – побить незащищенную фигуру.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"Защита". Здесь нужно одной белой фигурой защитить другую, стоящую под боем.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"Выиграй фигуру". Белые должны сделать такой ход, чтобы при любом </w:t>
            </w: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ответе черных они проиграли одну из своих фигур.</w:t>
            </w:r>
          </w:p>
          <w:p w:rsidR="00324F85" w:rsidRPr="004824EF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      </w:r>
          </w:p>
        </w:tc>
        <w:tc>
          <w:tcPr>
            <w:tcW w:w="1799" w:type="dxa"/>
          </w:tcPr>
          <w:p w:rsidR="00324F85" w:rsidRPr="00637EBC" w:rsidRDefault="00324F85" w:rsidP="00637EB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88" w:type="dxa"/>
          </w:tcPr>
          <w:p w:rsidR="00324F85" w:rsidRPr="00A10868" w:rsidRDefault="00324F85" w:rsidP="004824E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соревнования, конкурсы, оформление альбомов об известных спортсменах района, области, страны, проведение малых спартакиад, об истории происхождения видов спорта и организации Олимпийских игр, оформление стендов, составления мониторинга достижений</w:t>
            </w:r>
          </w:p>
        </w:tc>
      </w:tr>
      <w:tr w:rsidR="00324F85" w:rsidRPr="00372042" w:rsidTr="008C1E22">
        <w:trPr>
          <w:trHeight w:val="914"/>
        </w:trPr>
        <w:tc>
          <w:tcPr>
            <w:tcW w:w="1160" w:type="dxa"/>
          </w:tcPr>
          <w:p w:rsidR="00324F85" w:rsidRPr="00637EBC" w:rsidRDefault="00324F85" w:rsidP="00637E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35" w:type="dxa"/>
          </w:tcPr>
          <w:p w:rsidR="00515CE3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2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4E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Цель шахматной партии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Шах, мат, пат, ничья, мат в один ход, длинная и короткая рокировка и ее правила.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 и задания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"Шах или не шах". Приводится ряд положений, в которых ученики должны определить: стоит ли король под шахом или нет.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"Дай шах". Требуется объявить шах неприятельскому королю.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"Пять шахов". Каждой из пяти белых фигур нужно объявить шах черному королю.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"Защита от шаха". Белый король должен защититься от шаха.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"Мат или не мат". Приводится ряд положений, в которых ученики должны определить: дан ли мат черному королю.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"Первый шах". Игра проводится всеми фигурами из начального положения. Выигрывает тот, кто объявит первый шах.</w:t>
            </w:r>
          </w:p>
          <w:p w:rsidR="00324F85" w:rsidRPr="004824EF" w:rsidRDefault="00324F85" w:rsidP="0032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"Рокировка". Ученики должны определить, можно ли рокировать в тех или иных случаях.</w:t>
            </w:r>
          </w:p>
        </w:tc>
        <w:tc>
          <w:tcPr>
            <w:tcW w:w="1799" w:type="dxa"/>
          </w:tcPr>
          <w:p w:rsidR="00324F85" w:rsidRPr="00637EBC" w:rsidRDefault="00324F85" w:rsidP="00637EB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8" w:type="dxa"/>
          </w:tcPr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занятия: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творческие конкурсы;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коллективные творческие дела;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соревнования;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показательные выступления;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трудовые дела;</w:t>
            </w:r>
          </w:p>
          <w:p w:rsidR="00324F85" w:rsidRPr="00565CB5" w:rsidRDefault="00324F85" w:rsidP="00865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обсуждение, обыгрывание проблемных ситуаций;</w:t>
            </w:r>
          </w:p>
          <w:p w:rsidR="00324F85" w:rsidRPr="00A10868" w:rsidRDefault="00324F85" w:rsidP="0086544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CB5">
              <w:rPr>
                <w:rFonts w:ascii="Times New Roman" w:hAnsi="Times New Roman" w:cs="Times New Roman"/>
                <w:sz w:val="28"/>
                <w:szCs w:val="28"/>
              </w:rPr>
              <w:t>• заочные путешествия;</w:t>
            </w:r>
          </w:p>
        </w:tc>
      </w:tr>
      <w:tr w:rsidR="00324F85" w:rsidRPr="00372042" w:rsidTr="008C1E22">
        <w:trPr>
          <w:trHeight w:val="597"/>
        </w:trPr>
        <w:tc>
          <w:tcPr>
            <w:tcW w:w="1160" w:type="dxa"/>
          </w:tcPr>
          <w:p w:rsidR="00324F85" w:rsidRPr="00637EBC" w:rsidRDefault="00324F85" w:rsidP="00637E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5" w:type="dxa"/>
          </w:tcPr>
          <w:p w:rsidR="00515CE3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5C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всеми фигурами из начального положения</w:t>
            </w:r>
            <w:r w:rsidRPr="004824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Самые общие представления о том, как начинать шахматную партию.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игры и задания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«Один в поле воин». Белая фигура должна побить чёрные фигуры, расположенные на шахматной доске, уничтожая каждым ходом по фигуре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«Лабиринт» Белая фигура должна достичь определенной клетки шахматной доски, не становясь на заминированные» поля и не перепрыгивая их.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«Кратчайший путь». За минимальное число ходов белая фигура должна достичь определенной клетки шахматной доски.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«Двойной удар». Белой фигурой надо напасть одновременно на две чёрные фигуры.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«Взятие». Из нескольких возможных взятий надо выбрать лучшее – побить незащищенную фигуру.</w:t>
            </w:r>
          </w:p>
          <w:p w:rsidR="00324F85" w:rsidRPr="00A10868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«Защита». Здесь нужно одной белой фигурой защитить другую, стоящую под боем.</w:t>
            </w:r>
          </w:p>
          <w:p w:rsidR="00324F85" w:rsidRPr="00324F85" w:rsidRDefault="00324F85" w:rsidP="00324F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дидактические игры и задания из этого раздела моделируют в доступном для детей виде те или иные реальные ситуации, с которыми сталкиваются шахматисты в игре на шахматной доске.</w:t>
            </w:r>
          </w:p>
        </w:tc>
        <w:tc>
          <w:tcPr>
            <w:tcW w:w="1799" w:type="dxa"/>
          </w:tcPr>
          <w:p w:rsidR="00324F85" w:rsidRPr="00637EBC" w:rsidRDefault="00DB78FA" w:rsidP="00637EBC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88" w:type="dxa"/>
          </w:tcPr>
          <w:p w:rsidR="00324F85" w:rsidRPr="00A10868" w:rsidRDefault="00324F85" w:rsidP="00A1086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соревнования, конкурсы, акции, социальные проекты, практические занятия, праздники, </w:t>
            </w:r>
            <w:r w:rsidRPr="00565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коллективно-творческие дела и др.</w:t>
            </w:r>
          </w:p>
        </w:tc>
      </w:tr>
    </w:tbl>
    <w:p w:rsidR="00593550" w:rsidRDefault="00213B29" w:rsidP="00593550">
      <w:pPr>
        <w:tabs>
          <w:tab w:val="left" w:pos="5031"/>
          <w:tab w:val="center" w:pos="7852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593550" w:rsidRDefault="00593550" w:rsidP="00593550">
      <w:pPr>
        <w:tabs>
          <w:tab w:val="left" w:pos="5031"/>
          <w:tab w:val="center" w:pos="7852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0623" w:rsidRDefault="00593550" w:rsidP="0059355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A108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0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</w:t>
      </w:r>
      <w:r w:rsidR="006D0623"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W w:w="13473" w:type="dxa"/>
        <w:tblInd w:w="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7682"/>
        <w:gridCol w:w="1723"/>
        <w:gridCol w:w="1696"/>
        <w:gridCol w:w="135"/>
        <w:gridCol w:w="36"/>
        <w:gridCol w:w="34"/>
        <w:gridCol w:w="1134"/>
        <w:gridCol w:w="48"/>
      </w:tblGrid>
      <w:tr w:rsidR="0086544A" w:rsidRPr="0065072B" w:rsidTr="0086544A">
        <w:trPr>
          <w:trHeight w:val="404"/>
        </w:trPr>
        <w:tc>
          <w:tcPr>
            <w:tcW w:w="985" w:type="dxa"/>
            <w:vMerge w:val="restart"/>
          </w:tcPr>
          <w:p w:rsidR="0086544A" w:rsidRPr="0065072B" w:rsidRDefault="0086544A" w:rsidP="006775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6544A" w:rsidRPr="0065072B" w:rsidRDefault="0086544A" w:rsidP="00677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7682" w:type="dxa"/>
            <w:vMerge w:val="restart"/>
          </w:tcPr>
          <w:p w:rsidR="0086544A" w:rsidRPr="0065072B" w:rsidRDefault="0086544A" w:rsidP="00677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23" w:type="dxa"/>
            <w:tcBorders>
              <w:bottom w:val="nil"/>
            </w:tcBorders>
          </w:tcPr>
          <w:p w:rsidR="0086544A" w:rsidRPr="0065072B" w:rsidRDefault="0086544A" w:rsidP="006775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83" w:type="dxa"/>
            <w:gridSpan w:val="6"/>
          </w:tcPr>
          <w:p w:rsidR="0086544A" w:rsidRPr="0065072B" w:rsidRDefault="0086544A" w:rsidP="0067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6544A" w:rsidRPr="0065072B" w:rsidTr="0086544A">
        <w:trPr>
          <w:trHeight w:val="465"/>
        </w:trPr>
        <w:tc>
          <w:tcPr>
            <w:tcW w:w="985" w:type="dxa"/>
            <w:vMerge/>
          </w:tcPr>
          <w:p w:rsidR="0086544A" w:rsidRPr="0065072B" w:rsidRDefault="0086544A" w:rsidP="006775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vMerge/>
          </w:tcPr>
          <w:p w:rsidR="0086544A" w:rsidRPr="0065072B" w:rsidRDefault="0086544A" w:rsidP="00F60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86544A" w:rsidRPr="0065072B" w:rsidRDefault="0086544A" w:rsidP="00F60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86544A" w:rsidRPr="0065072B" w:rsidRDefault="0086544A" w:rsidP="00F60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86544A" w:rsidRPr="0065072B" w:rsidTr="0086544A">
        <w:trPr>
          <w:trHeight w:val="465"/>
        </w:trPr>
        <w:tc>
          <w:tcPr>
            <w:tcW w:w="13473" w:type="dxa"/>
            <w:gridSpan w:val="9"/>
          </w:tcPr>
          <w:p w:rsidR="0086544A" w:rsidRPr="005045DC" w:rsidRDefault="0086544A" w:rsidP="005045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Шахматная доска и фигуры-3ч</w:t>
            </w: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доска</w:t>
            </w:r>
          </w:p>
        </w:tc>
        <w:tc>
          <w:tcPr>
            <w:tcW w:w="1723" w:type="dxa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435"/>
        </w:trPr>
        <w:tc>
          <w:tcPr>
            <w:tcW w:w="985" w:type="dxa"/>
          </w:tcPr>
          <w:p w:rsidR="0086544A" w:rsidRPr="007230AD" w:rsidRDefault="0086544A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доска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415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13473" w:type="dxa"/>
            <w:gridSpan w:val="9"/>
          </w:tcPr>
          <w:p w:rsidR="0086544A" w:rsidRPr="005045DC" w:rsidRDefault="0086544A" w:rsidP="005045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62B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Начальная расстановка фигур-6ч</w:t>
            </w: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доска и фигуры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шахматной фигурой. Ладья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Ладья в игре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шахматной фигурой. Слон.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985" w:type="dxa"/>
          </w:tcPr>
          <w:p w:rsidR="0086544A" w:rsidRPr="007230AD" w:rsidRDefault="0086544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82" w:type="dxa"/>
          </w:tcPr>
          <w:p w:rsidR="0086544A" w:rsidRPr="005F40C7" w:rsidRDefault="0086544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Слон в игре</w:t>
            </w:r>
          </w:p>
        </w:tc>
        <w:tc>
          <w:tcPr>
            <w:tcW w:w="1723" w:type="dxa"/>
          </w:tcPr>
          <w:p w:rsidR="0086544A" w:rsidRDefault="0086544A" w:rsidP="003C68D9">
            <w:pPr>
              <w:jc w:val="center"/>
            </w:pPr>
            <w:r w:rsidRPr="007D4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86544A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387" w:type="dxa"/>
            <w:gridSpan w:val="5"/>
          </w:tcPr>
          <w:p w:rsidR="0086544A" w:rsidRPr="0065072B" w:rsidRDefault="0086544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44A" w:rsidRPr="0065072B" w:rsidTr="0086544A">
        <w:trPr>
          <w:trHeight w:val="139"/>
        </w:trPr>
        <w:tc>
          <w:tcPr>
            <w:tcW w:w="13473" w:type="dxa"/>
            <w:gridSpan w:val="9"/>
          </w:tcPr>
          <w:p w:rsidR="0086544A" w:rsidRPr="005045DC" w:rsidRDefault="0086544A" w:rsidP="005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62B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Ходы и взятие фигур-10ч</w:t>
            </w: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Ладья против слона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шахматной фигурой. Ферзь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Ферзь в игре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шахматной фигурой. Конь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139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Конь в игре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70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8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617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97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617"/>
        </w:trPr>
        <w:tc>
          <w:tcPr>
            <w:tcW w:w="985" w:type="dxa"/>
          </w:tcPr>
          <w:p w:rsidR="00D00CB4" w:rsidRPr="007230AD" w:rsidRDefault="00D00CB4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пешкой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971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617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Пешка в игре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617"/>
        </w:trPr>
        <w:tc>
          <w:tcPr>
            <w:tcW w:w="985" w:type="dxa"/>
          </w:tcPr>
          <w:p w:rsidR="00D00CB4" w:rsidRPr="007230AD" w:rsidRDefault="00D00CB4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Пешка против ферзя, ладьи, слона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D00CB4" w:rsidRPr="00B62B10" w:rsidRDefault="007C3FA2" w:rsidP="00B62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387" w:type="dxa"/>
            <w:gridSpan w:val="5"/>
          </w:tcPr>
          <w:p w:rsidR="00D00CB4" w:rsidRPr="0065072B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CB4" w:rsidRPr="0065072B" w:rsidTr="0086544A">
        <w:trPr>
          <w:trHeight w:val="617"/>
        </w:trPr>
        <w:tc>
          <w:tcPr>
            <w:tcW w:w="13473" w:type="dxa"/>
            <w:gridSpan w:val="9"/>
          </w:tcPr>
          <w:p w:rsidR="00D00CB4" w:rsidRPr="005045DC" w:rsidRDefault="00D00CB4" w:rsidP="005045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6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 </w:t>
            </w:r>
            <w:r w:rsidRPr="00B62B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Цель шахматной партии-10ч</w:t>
            </w:r>
          </w:p>
        </w:tc>
      </w:tr>
      <w:tr w:rsidR="00D00CB4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00CB4" w:rsidRPr="007230AD" w:rsidRDefault="00D00CB4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82" w:type="dxa"/>
          </w:tcPr>
          <w:p w:rsidR="00D00CB4" w:rsidRPr="005F40C7" w:rsidRDefault="00D00CB4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шахматной фигурой. Король</w:t>
            </w:r>
          </w:p>
        </w:tc>
        <w:tc>
          <w:tcPr>
            <w:tcW w:w="1723" w:type="dxa"/>
          </w:tcPr>
          <w:p w:rsidR="00D00CB4" w:rsidRDefault="00D00CB4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00CB4" w:rsidRPr="00B62B10" w:rsidRDefault="007C3FA2" w:rsidP="00B6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204" w:type="dxa"/>
            <w:gridSpan w:val="3"/>
          </w:tcPr>
          <w:p w:rsidR="00D00CB4" w:rsidRPr="00B62B10" w:rsidRDefault="00D00CB4" w:rsidP="005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Король против других фигур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35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Мат. Цель шахматной партии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C87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57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Ставим мат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Ставим мат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Ничья, пат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7E58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513"/>
        </w:trPr>
        <w:tc>
          <w:tcPr>
            <w:tcW w:w="985" w:type="dxa"/>
          </w:tcPr>
          <w:p w:rsidR="00DB78FA" w:rsidRPr="007230AD" w:rsidRDefault="00DB78FA" w:rsidP="005F4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Рокировка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gridSpan w:val="2"/>
          </w:tcPr>
          <w:p w:rsidR="00DB78FA" w:rsidRPr="00B62B10" w:rsidRDefault="007C3FA2" w:rsidP="00B62B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04" w:type="dxa"/>
            <w:gridSpan w:val="3"/>
          </w:tcPr>
          <w:p w:rsidR="00DB78FA" w:rsidRPr="00B62B10" w:rsidRDefault="00DB78FA" w:rsidP="005673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B62B10">
        <w:trPr>
          <w:gridAfter w:val="1"/>
          <w:wAfter w:w="48" w:type="dxa"/>
          <w:trHeight w:val="513"/>
        </w:trPr>
        <w:tc>
          <w:tcPr>
            <w:tcW w:w="13425" w:type="dxa"/>
            <w:gridSpan w:val="8"/>
          </w:tcPr>
          <w:p w:rsidR="00DB78FA" w:rsidRPr="005045DC" w:rsidRDefault="00DB78FA" w:rsidP="005045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2B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Игра всеми фигурами из начального положения</w:t>
            </w:r>
            <w:r w:rsidRPr="00B62B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-5ч</w:t>
            </w:r>
          </w:p>
        </w:tc>
      </w:tr>
      <w:tr w:rsidR="00DB78FA" w:rsidRPr="0065072B" w:rsidTr="00324F85">
        <w:trPr>
          <w:gridAfter w:val="1"/>
          <w:wAfter w:w="48" w:type="dxa"/>
          <w:trHeight w:val="597"/>
        </w:trPr>
        <w:tc>
          <w:tcPr>
            <w:tcW w:w="985" w:type="dxa"/>
          </w:tcPr>
          <w:p w:rsidR="00DB78FA" w:rsidRPr="007230AD" w:rsidRDefault="00DB78FA" w:rsidP="00F6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Рокировка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gridSpan w:val="4"/>
          </w:tcPr>
          <w:p w:rsidR="00DB78FA" w:rsidRPr="00B62B10" w:rsidRDefault="007C3FA2" w:rsidP="00CE3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DB78FA" w:rsidRPr="00B62B10" w:rsidRDefault="00DB78FA" w:rsidP="005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324F85">
        <w:trPr>
          <w:gridAfter w:val="1"/>
          <w:wAfter w:w="48" w:type="dxa"/>
          <w:trHeight w:val="563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партия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gridSpan w:val="4"/>
          </w:tcPr>
          <w:p w:rsidR="00DB78FA" w:rsidRPr="00B62B10" w:rsidRDefault="007C3FA2" w:rsidP="00CE3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DB78FA" w:rsidRPr="00B62B10" w:rsidRDefault="00DB78FA" w:rsidP="005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324F85">
        <w:trPr>
          <w:gridAfter w:val="1"/>
          <w:wAfter w:w="48" w:type="dxa"/>
          <w:trHeight w:val="559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Шахматная партия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gridSpan w:val="4"/>
          </w:tcPr>
          <w:p w:rsidR="00DB78FA" w:rsidRPr="00B62B10" w:rsidRDefault="007C3FA2" w:rsidP="00CE37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DB78FA" w:rsidRPr="00B62B10" w:rsidRDefault="00DB78FA" w:rsidP="005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78FA" w:rsidRPr="0065072B" w:rsidTr="005673D1">
        <w:trPr>
          <w:gridAfter w:val="1"/>
          <w:wAfter w:w="48" w:type="dxa"/>
          <w:trHeight w:val="617"/>
        </w:trPr>
        <w:tc>
          <w:tcPr>
            <w:tcW w:w="985" w:type="dxa"/>
          </w:tcPr>
          <w:p w:rsidR="00DB78FA" w:rsidRPr="007230AD" w:rsidRDefault="00DB78FA" w:rsidP="00F6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82" w:type="dxa"/>
          </w:tcPr>
          <w:p w:rsidR="00DB78FA" w:rsidRPr="005F40C7" w:rsidRDefault="00DB78FA" w:rsidP="005935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4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 программного материала. Игра всеми фигурами</w:t>
            </w:r>
          </w:p>
        </w:tc>
        <w:tc>
          <w:tcPr>
            <w:tcW w:w="1723" w:type="dxa"/>
          </w:tcPr>
          <w:p w:rsidR="00DB78FA" w:rsidRDefault="00DB78FA" w:rsidP="003C68D9">
            <w:pPr>
              <w:jc w:val="center"/>
            </w:pPr>
            <w:r w:rsidRPr="00337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gridSpan w:val="3"/>
          </w:tcPr>
          <w:p w:rsidR="00DB78FA" w:rsidRPr="00B62B10" w:rsidRDefault="007C3FA2" w:rsidP="00732D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  <w:tc>
          <w:tcPr>
            <w:tcW w:w="1168" w:type="dxa"/>
            <w:gridSpan w:val="2"/>
          </w:tcPr>
          <w:p w:rsidR="00DB78FA" w:rsidRPr="00B62B10" w:rsidRDefault="00DB78FA" w:rsidP="005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D0623" w:rsidRPr="0065072B" w:rsidRDefault="006D0623" w:rsidP="004A4B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0623" w:rsidRPr="007230AD" w:rsidRDefault="006D0623" w:rsidP="007C3FA2">
      <w:pPr>
        <w:jc w:val="right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СОГЛАСОВАНО</w:t>
      </w:r>
    </w:p>
    <w:p w:rsidR="006D0623" w:rsidRDefault="006D0623" w:rsidP="00E052AF">
      <w:pPr>
        <w:jc w:val="right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Заместитель директора по ВВР                                                                                                                                                          </w:t>
      </w:r>
      <w:r w:rsidR="00B62B10">
        <w:rPr>
          <w:rFonts w:ascii="Times New Roman" w:hAnsi="Times New Roman" w:cs="Times New Roman"/>
          <w:sz w:val="28"/>
          <w:szCs w:val="28"/>
        </w:rPr>
        <w:t xml:space="preserve">                            __</w:t>
      </w:r>
      <w:r w:rsidRPr="007230A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Авсецина Е.А</w:t>
      </w:r>
      <w:r w:rsidRPr="007230AD">
        <w:rPr>
          <w:rFonts w:ascii="Times New Roman" w:hAnsi="Times New Roman" w:cs="Times New Roman"/>
          <w:sz w:val="28"/>
          <w:szCs w:val="28"/>
        </w:rPr>
        <w:t>.</w:t>
      </w:r>
    </w:p>
    <w:p w:rsidR="00B62B10" w:rsidRDefault="00B62B10" w:rsidP="00E052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FA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3905C7" w:rsidRPr="003905C7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7C3FA2">
        <w:rPr>
          <w:rFonts w:ascii="Times New Roman" w:hAnsi="Times New Roman" w:cs="Times New Roman"/>
          <w:sz w:val="28"/>
          <w:szCs w:val="28"/>
        </w:rPr>
        <w:t xml:space="preserve">___2023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135F8" w:rsidRDefault="00D135F8" w:rsidP="00E05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5F8" w:rsidRDefault="00D135F8" w:rsidP="00E05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5F8" w:rsidRDefault="00D135F8" w:rsidP="00E05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5F8" w:rsidRDefault="00D135F8" w:rsidP="00E05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5F8" w:rsidRPr="00D135F8" w:rsidRDefault="00D135F8" w:rsidP="00D135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ЛИСТ КОРРЕКЦИИ</w:t>
      </w:r>
    </w:p>
    <w:sectPr w:rsidR="00D135F8" w:rsidRPr="00D135F8" w:rsidSect="0086544A">
      <w:foot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25" w:rsidRDefault="00A33725" w:rsidP="000F5557">
      <w:pPr>
        <w:spacing w:after="0" w:line="240" w:lineRule="auto"/>
      </w:pPr>
      <w:r>
        <w:separator/>
      </w:r>
    </w:p>
  </w:endnote>
  <w:endnote w:type="continuationSeparator" w:id="0">
    <w:p w:rsidR="00A33725" w:rsidRDefault="00A33725" w:rsidP="000F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50" w:rsidRDefault="00D74AF2">
    <w:pPr>
      <w:pStyle w:val="a4"/>
      <w:jc w:val="center"/>
    </w:pPr>
    <w:r>
      <w:fldChar w:fldCharType="begin"/>
    </w:r>
    <w:r w:rsidR="00593550">
      <w:instrText xml:space="preserve"> PAGE   \* MERGEFORMAT </w:instrText>
    </w:r>
    <w:r>
      <w:fldChar w:fldCharType="separate"/>
    </w:r>
    <w:r w:rsidR="007C3FA2">
      <w:rPr>
        <w:noProof/>
      </w:rPr>
      <w:t>14</w:t>
    </w:r>
    <w:r>
      <w:rPr>
        <w:noProof/>
      </w:rPr>
      <w:fldChar w:fldCharType="end"/>
    </w:r>
  </w:p>
  <w:p w:rsidR="00593550" w:rsidRDefault="00593550" w:rsidP="0086544A">
    <w:pPr>
      <w:pStyle w:val="a4"/>
      <w:tabs>
        <w:tab w:val="clear" w:pos="4677"/>
        <w:tab w:val="clear" w:pos="9355"/>
        <w:tab w:val="left" w:pos="121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25" w:rsidRDefault="00A33725" w:rsidP="000F5557">
      <w:pPr>
        <w:spacing w:after="0" w:line="240" w:lineRule="auto"/>
      </w:pPr>
      <w:r>
        <w:separator/>
      </w:r>
    </w:p>
  </w:footnote>
  <w:footnote w:type="continuationSeparator" w:id="0">
    <w:p w:rsidR="00A33725" w:rsidRDefault="00A33725" w:rsidP="000F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A6316"/>
    <w:multiLevelType w:val="hybridMultilevel"/>
    <w:tmpl w:val="27A2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65D3"/>
    <w:multiLevelType w:val="multilevel"/>
    <w:tmpl w:val="5546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287F"/>
    <w:multiLevelType w:val="hybridMultilevel"/>
    <w:tmpl w:val="ABD22956"/>
    <w:lvl w:ilvl="0" w:tplc="0B92425C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1D9C0DF9"/>
    <w:multiLevelType w:val="hybridMultilevel"/>
    <w:tmpl w:val="79287630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B3123"/>
    <w:multiLevelType w:val="multilevel"/>
    <w:tmpl w:val="74FC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05423"/>
    <w:multiLevelType w:val="multilevel"/>
    <w:tmpl w:val="EF7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F365A"/>
    <w:multiLevelType w:val="hybridMultilevel"/>
    <w:tmpl w:val="9446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1E87"/>
    <w:multiLevelType w:val="hybridMultilevel"/>
    <w:tmpl w:val="67D832E8"/>
    <w:lvl w:ilvl="0" w:tplc="EF505496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cs="Times New Roman,BoldItalic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2F37"/>
    <w:multiLevelType w:val="multilevel"/>
    <w:tmpl w:val="04E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0273"/>
    <w:multiLevelType w:val="multilevel"/>
    <w:tmpl w:val="3D08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E37B6"/>
    <w:multiLevelType w:val="hybridMultilevel"/>
    <w:tmpl w:val="DE1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C62FA"/>
    <w:multiLevelType w:val="multilevel"/>
    <w:tmpl w:val="9FB09992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0540A"/>
    <w:multiLevelType w:val="multilevel"/>
    <w:tmpl w:val="8EA4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A2"/>
    <w:rsid w:val="000070B1"/>
    <w:rsid w:val="00014238"/>
    <w:rsid w:val="000146D3"/>
    <w:rsid w:val="0002187C"/>
    <w:rsid w:val="00031FDB"/>
    <w:rsid w:val="00043B5D"/>
    <w:rsid w:val="000520B1"/>
    <w:rsid w:val="000F3795"/>
    <w:rsid w:val="000F5557"/>
    <w:rsid w:val="00124DF8"/>
    <w:rsid w:val="00131D48"/>
    <w:rsid w:val="00146658"/>
    <w:rsid w:val="00197D21"/>
    <w:rsid w:val="001C5738"/>
    <w:rsid w:val="001F1845"/>
    <w:rsid w:val="001F2EA3"/>
    <w:rsid w:val="002115C4"/>
    <w:rsid w:val="00213B29"/>
    <w:rsid w:val="0026616F"/>
    <w:rsid w:val="00286D85"/>
    <w:rsid w:val="002C6DD4"/>
    <w:rsid w:val="00324F85"/>
    <w:rsid w:val="003376B0"/>
    <w:rsid w:val="0035512C"/>
    <w:rsid w:val="00372042"/>
    <w:rsid w:val="00384031"/>
    <w:rsid w:val="003905C7"/>
    <w:rsid w:val="003B15D5"/>
    <w:rsid w:val="003C68D9"/>
    <w:rsid w:val="003E1CDD"/>
    <w:rsid w:val="0041030B"/>
    <w:rsid w:val="00471040"/>
    <w:rsid w:val="004824EF"/>
    <w:rsid w:val="004A0CCF"/>
    <w:rsid w:val="004A4BA2"/>
    <w:rsid w:val="004B0AA6"/>
    <w:rsid w:val="004B143D"/>
    <w:rsid w:val="004F3291"/>
    <w:rsid w:val="005045DC"/>
    <w:rsid w:val="00515CE3"/>
    <w:rsid w:val="005673D1"/>
    <w:rsid w:val="00586D0B"/>
    <w:rsid w:val="0058796B"/>
    <w:rsid w:val="00593550"/>
    <w:rsid w:val="005F40C7"/>
    <w:rsid w:val="00637EBC"/>
    <w:rsid w:val="0064376A"/>
    <w:rsid w:val="0065072B"/>
    <w:rsid w:val="0067750D"/>
    <w:rsid w:val="006869A8"/>
    <w:rsid w:val="006C7450"/>
    <w:rsid w:val="006D0623"/>
    <w:rsid w:val="006D5E40"/>
    <w:rsid w:val="006E6F91"/>
    <w:rsid w:val="00704FF3"/>
    <w:rsid w:val="007230AD"/>
    <w:rsid w:val="00726C72"/>
    <w:rsid w:val="00731C64"/>
    <w:rsid w:val="0078287A"/>
    <w:rsid w:val="007C3FA2"/>
    <w:rsid w:val="007D4826"/>
    <w:rsid w:val="007F69B6"/>
    <w:rsid w:val="00803F66"/>
    <w:rsid w:val="008041E7"/>
    <w:rsid w:val="0083739D"/>
    <w:rsid w:val="008505EA"/>
    <w:rsid w:val="00860BED"/>
    <w:rsid w:val="0086544A"/>
    <w:rsid w:val="00871070"/>
    <w:rsid w:val="008A7ECB"/>
    <w:rsid w:val="008B199E"/>
    <w:rsid w:val="008C1E22"/>
    <w:rsid w:val="00902323"/>
    <w:rsid w:val="00925D8E"/>
    <w:rsid w:val="00927DFA"/>
    <w:rsid w:val="00967391"/>
    <w:rsid w:val="00A036DB"/>
    <w:rsid w:val="00A10868"/>
    <w:rsid w:val="00A33725"/>
    <w:rsid w:val="00A57C93"/>
    <w:rsid w:val="00A6349C"/>
    <w:rsid w:val="00A76B51"/>
    <w:rsid w:val="00A801D9"/>
    <w:rsid w:val="00AB08EA"/>
    <w:rsid w:val="00AB3C53"/>
    <w:rsid w:val="00B42E28"/>
    <w:rsid w:val="00B45A85"/>
    <w:rsid w:val="00B47D0A"/>
    <w:rsid w:val="00B62B10"/>
    <w:rsid w:val="00B62DD6"/>
    <w:rsid w:val="00B650D3"/>
    <w:rsid w:val="00B772C3"/>
    <w:rsid w:val="00BB4938"/>
    <w:rsid w:val="00BD3C4A"/>
    <w:rsid w:val="00BF3F22"/>
    <w:rsid w:val="00C12194"/>
    <w:rsid w:val="00C2101A"/>
    <w:rsid w:val="00C668FA"/>
    <w:rsid w:val="00C87BFB"/>
    <w:rsid w:val="00C90D4C"/>
    <w:rsid w:val="00CF6B2F"/>
    <w:rsid w:val="00D00CB4"/>
    <w:rsid w:val="00D135F8"/>
    <w:rsid w:val="00D22EE6"/>
    <w:rsid w:val="00D2305F"/>
    <w:rsid w:val="00D721B7"/>
    <w:rsid w:val="00D74AF2"/>
    <w:rsid w:val="00DA2193"/>
    <w:rsid w:val="00DB67DE"/>
    <w:rsid w:val="00DB78FA"/>
    <w:rsid w:val="00DD4907"/>
    <w:rsid w:val="00E052AF"/>
    <w:rsid w:val="00E50153"/>
    <w:rsid w:val="00E775F1"/>
    <w:rsid w:val="00F310FC"/>
    <w:rsid w:val="00F479FD"/>
    <w:rsid w:val="00F606E3"/>
    <w:rsid w:val="00F60FE3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BCD6A-8260-443E-B707-67235FA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BA2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4BA2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4A4B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4A4BA2"/>
    <w:rPr>
      <w:b/>
      <w:bCs/>
      <w:spacing w:val="-5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4BA2"/>
    <w:pPr>
      <w:shd w:val="clear" w:color="auto" w:fill="FFFFFF"/>
      <w:spacing w:after="0" w:line="218" w:lineRule="exact"/>
      <w:jc w:val="center"/>
      <w:outlineLvl w:val="0"/>
    </w:pPr>
    <w:rPr>
      <w:rFonts w:cs="Times New Roman"/>
      <w:b/>
      <w:bCs/>
      <w:spacing w:val="-5"/>
      <w:sz w:val="19"/>
      <w:szCs w:val="19"/>
    </w:rPr>
  </w:style>
  <w:style w:type="character" w:styleId="a3">
    <w:name w:val="Strong"/>
    <w:uiPriority w:val="99"/>
    <w:qFormat/>
    <w:rsid w:val="004A4BA2"/>
    <w:rPr>
      <w:b/>
      <w:bCs/>
    </w:rPr>
  </w:style>
  <w:style w:type="paragraph" w:styleId="a4">
    <w:name w:val="footer"/>
    <w:basedOn w:val="a"/>
    <w:link w:val="a5"/>
    <w:uiPriority w:val="99"/>
    <w:rsid w:val="004A4BA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4A4BA2"/>
    <w:rPr>
      <w:rFonts w:ascii="Calibri" w:eastAsia="Times New Roman" w:hAnsi="Calibri" w:cs="Calibri"/>
    </w:rPr>
  </w:style>
  <w:style w:type="table" w:styleId="a6">
    <w:name w:val="Table Grid"/>
    <w:basedOn w:val="a1"/>
    <w:uiPriority w:val="99"/>
    <w:rsid w:val="003720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41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8041E7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28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64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AE74-8694-4E4A-B44C-605B0354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8Pin</cp:lastModifiedBy>
  <cp:revision>44</cp:revision>
  <cp:lastPrinted>2017-11-07T10:43:00Z</cp:lastPrinted>
  <dcterms:created xsi:type="dcterms:W3CDTF">2017-09-11T16:39:00Z</dcterms:created>
  <dcterms:modified xsi:type="dcterms:W3CDTF">2023-09-27T08:25:00Z</dcterms:modified>
</cp:coreProperties>
</file>