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A9" w:rsidRDefault="003814A9" w:rsidP="003814A9">
      <w:pPr>
        <w:pStyle w:val="a3"/>
        <w:rPr>
          <w:b/>
        </w:rPr>
      </w:pPr>
      <w:r>
        <w:t xml:space="preserve">                                                        </w:t>
      </w:r>
      <w:r>
        <w:rPr>
          <w:b/>
        </w:rPr>
        <w:t>УВЕДОМЛЕНИЕ</w:t>
      </w:r>
    </w:p>
    <w:p w:rsidR="003814A9" w:rsidRDefault="003814A9" w:rsidP="003814A9">
      <w:pPr>
        <w:pStyle w:val="a3"/>
        <w:rPr>
          <w:b/>
          <w:sz w:val="32"/>
          <w:szCs w:val="32"/>
        </w:rPr>
      </w:pPr>
      <w:r>
        <w:t xml:space="preserve">                                                 </w:t>
      </w:r>
      <w:r>
        <w:rPr>
          <w:b/>
          <w:sz w:val="32"/>
          <w:szCs w:val="32"/>
        </w:rPr>
        <w:t xml:space="preserve">Уважаемые </w:t>
      </w:r>
      <w:r>
        <w:rPr>
          <w:b/>
          <w:sz w:val="32"/>
          <w:szCs w:val="32"/>
        </w:rPr>
        <w:t>учащиеся</w:t>
      </w:r>
      <w:r>
        <w:rPr>
          <w:b/>
          <w:sz w:val="32"/>
          <w:szCs w:val="32"/>
        </w:rPr>
        <w:t xml:space="preserve">! </w:t>
      </w:r>
    </w:p>
    <w:p w:rsidR="003814A9" w:rsidRDefault="003814A9" w:rsidP="003814A9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Ставим Вас в известность, что в соответствии с п.1 ч.1 ст.12 Федерального закона от 23 февраля 2013 года №15-ФЗ «Об охране здоровья граждан от воздействия окружающего табачного дыма и последствий потребления табака» для предотвращения воздействия окружающего табачного дыма на здоровье человека запрещается курение табака на территориях и в помещениях, предназначенных для оказания образовательных услуг, т.е. </w:t>
      </w:r>
      <w:proofErr w:type="gramEnd"/>
      <w:r>
        <w:rPr>
          <w:sz w:val="28"/>
          <w:szCs w:val="28"/>
        </w:rPr>
        <w:t>в школе</w:t>
      </w:r>
      <w:r>
        <w:rPr>
          <w:sz w:val="28"/>
          <w:szCs w:val="28"/>
        </w:rPr>
        <w:t xml:space="preserve"> и прилегающей к ней территории</w:t>
      </w:r>
      <w:bookmarkStart w:id="0" w:name="_GoBack"/>
      <w:bookmarkEnd w:id="0"/>
      <w:r>
        <w:rPr>
          <w:sz w:val="28"/>
          <w:szCs w:val="28"/>
        </w:rPr>
        <w:t>. Неисполнение указанных требований законодательства влечет за собой нарушение конституционных прав несовершеннолетних обучающихся на безопасные условия обучения и воспитания, а также наложение штрафа за нарушение федерального закона №15-ФЗ в соответствии с КоАП РФ:</w:t>
      </w:r>
    </w:p>
    <w:p w:rsidR="003814A9" w:rsidRDefault="003814A9" w:rsidP="003814A9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несовершеннолетнего в процесс потребления табака - влечет наложение административного штрафа на граждан в размере от одной тысячи до двух тысяч рублей.</w:t>
      </w:r>
    </w:p>
    <w:p w:rsidR="003814A9" w:rsidRDefault="003814A9" w:rsidP="003814A9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 же действия, совершенные родителями или иными законными представителями несовершеннолетнего, - влекут наложение административного штрафа на граждан в размере от двух тысяч до трех тысяч рублей.</w:t>
      </w:r>
    </w:p>
    <w:p w:rsidR="003814A9" w:rsidRDefault="003814A9" w:rsidP="003814A9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Курение в неположенных местах в размере от 500 до 1500 рублей.</w:t>
      </w:r>
    </w:p>
    <w:p w:rsidR="003814A9" w:rsidRDefault="003814A9" w:rsidP="003814A9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Курение на детских площадках и на территориях и в помещениях образовательных организаций в размере от 2000 до 3000 рублей.</w:t>
      </w:r>
    </w:p>
    <w:p w:rsidR="003814A9" w:rsidRDefault="003814A9" w:rsidP="003814A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ответственность наступает </w:t>
      </w:r>
      <w:r>
        <w:rPr>
          <w:b/>
          <w:sz w:val="28"/>
          <w:szCs w:val="28"/>
        </w:rPr>
        <w:t>с возраста 16 лет</w:t>
      </w:r>
      <w:r>
        <w:rPr>
          <w:sz w:val="28"/>
          <w:szCs w:val="28"/>
        </w:rPr>
        <w:t xml:space="preserve">. Однако закон предусматривает прямую административную ответственность родителей при совершении подростками, не достигшими 16-летнего возраста, отдельного вида правонарушений. </w:t>
      </w:r>
      <w:proofErr w:type="gramStart"/>
      <w:r>
        <w:rPr>
          <w:sz w:val="28"/>
          <w:szCs w:val="28"/>
        </w:rPr>
        <w:t xml:space="preserve"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веществ, курение в общественных местах влечет административную ответственность </w:t>
      </w:r>
      <w:r>
        <w:rPr>
          <w:b/>
          <w:sz w:val="28"/>
          <w:szCs w:val="28"/>
        </w:rPr>
        <w:t>их родителей</w:t>
      </w:r>
      <w:r>
        <w:rPr>
          <w:sz w:val="28"/>
          <w:szCs w:val="28"/>
        </w:rPr>
        <w:t xml:space="preserve"> по статье 20.22.КоАП РФ.</w:t>
      </w:r>
      <w:proofErr w:type="gramEnd"/>
    </w:p>
    <w:p w:rsidR="00ED7070" w:rsidRDefault="003814A9" w:rsidP="003814A9">
      <w:pPr>
        <w:pStyle w:val="a3"/>
        <w:ind w:firstLine="851"/>
        <w:jc w:val="center"/>
      </w:pPr>
      <w:r>
        <w:rPr>
          <w:b/>
          <w:sz w:val="32"/>
          <w:szCs w:val="32"/>
        </w:rPr>
        <w:t>Администрация школы просит учесть это и не допускать правонарушений.</w:t>
      </w:r>
    </w:p>
    <w:sectPr w:rsidR="00ED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6B65"/>
    <w:multiLevelType w:val="hybridMultilevel"/>
    <w:tmpl w:val="9B8A84D4"/>
    <w:lvl w:ilvl="0" w:tplc="70108B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7C"/>
    <w:rsid w:val="003814A9"/>
    <w:rsid w:val="009A4C7C"/>
    <w:rsid w:val="00E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2022-08-31T11:14:00Z</dcterms:created>
  <dcterms:modified xsi:type="dcterms:W3CDTF">2022-08-31T11:16:00Z</dcterms:modified>
</cp:coreProperties>
</file>